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3145"/>
        <w:gridCol w:w="1620"/>
        <w:gridCol w:w="2605"/>
      </w:tblGrid>
      <w:tr w:rsidR="0032534B" w:rsidRPr="00F97CAC" w14:paraId="40DC1892" w14:textId="77777777" w:rsidTr="3D78A525">
        <w:tc>
          <w:tcPr>
            <w:tcW w:w="9350" w:type="dxa"/>
            <w:gridSpan w:val="4"/>
            <w:tcBorders>
              <w:top w:val="nil"/>
              <w:left w:val="nil"/>
              <w:bottom w:val="nil"/>
              <w:right w:val="nil"/>
            </w:tcBorders>
          </w:tcPr>
          <w:p w14:paraId="2215FEC9" w14:textId="77777777" w:rsidR="0032534B" w:rsidRPr="00F97CAC" w:rsidRDefault="0032534B" w:rsidP="2DA43F1A">
            <w:pPr>
              <w:rPr>
                <w:rFonts w:ascii="Poppins" w:eastAsia="Arial" w:hAnsi="Poppins" w:cs="Poppins"/>
                <w:b/>
                <w:bCs/>
                <w:sz w:val="20"/>
                <w:szCs w:val="20"/>
              </w:rPr>
            </w:pPr>
            <w:r w:rsidRPr="00F97CAC">
              <w:rPr>
                <w:rFonts w:ascii="Poppins" w:eastAsia="Arial" w:hAnsi="Poppins" w:cs="Poppins"/>
                <w:b/>
                <w:bCs/>
                <w:color w:val="008044"/>
                <w:sz w:val="20"/>
                <w:szCs w:val="20"/>
              </w:rPr>
              <w:t>Job Information</w:t>
            </w:r>
          </w:p>
        </w:tc>
      </w:tr>
      <w:tr w:rsidR="0032534B" w:rsidRPr="00F97CAC" w14:paraId="38D7095B" w14:textId="77777777" w:rsidTr="3D78A525">
        <w:tc>
          <w:tcPr>
            <w:tcW w:w="1980" w:type="dxa"/>
            <w:tcBorders>
              <w:top w:val="nil"/>
              <w:left w:val="nil"/>
              <w:bottom w:val="nil"/>
              <w:right w:val="nil"/>
            </w:tcBorders>
            <w:vAlign w:val="center"/>
          </w:tcPr>
          <w:p w14:paraId="56A771AE" w14:textId="60E1060D" w:rsidR="0032534B" w:rsidRPr="00F97CAC" w:rsidRDefault="0032534B" w:rsidP="2DA43F1A">
            <w:pPr>
              <w:rPr>
                <w:rFonts w:ascii="Poppins" w:eastAsia="Arial" w:hAnsi="Poppins" w:cs="Poppins"/>
                <w:sz w:val="20"/>
                <w:szCs w:val="20"/>
              </w:rPr>
            </w:pPr>
            <w:r w:rsidRPr="00F97CAC">
              <w:rPr>
                <w:rFonts w:ascii="Poppins" w:eastAsia="Arial" w:hAnsi="Poppins" w:cs="Poppins"/>
                <w:sz w:val="20"/>
                <w:szCs w:val="20"/>
              </w:rPr>
              <w:t>System Job Title</w:t>
            </w:r>
          </w:p>
        </w:tc>
        <w:tc>
          <w:tcPr>
            <w:tcW w:w="3145" w:type="dxa"/>
            <w:tcBorders>
              <w:top w:val="nil"/>
              <w:left w:val="nil"/>
              <w:bottom w:val="single" w:sz="4" w:space="0" w:color="808080" w:themeColor="background1" w:themeShade="80"/>
              <w:right w:val="nil"/>
            </w:tcBorders>
            <w:vAlign w:val="center"/>
          </w:tcPr>
          <w:p w14:paraId="70C0F57A" w14:textId="1D468635" w:rsidR="0032534B" w:rsidRPr="00F97CAC" w:rsidRDefault="007A4C33" w:rsidP="2DA43F1A">
            <w:pPr>
              <w:rPr>
                <w:rFonts w:ascii="Poppins" w:eastAsia="Arial" w:hAnsi="Poppins" w:cs="Poppins"/>
                <w:sz w:val="20"/>
                <w:szCs w:val="20"/>
              </w:rPr>
            </w:pPr>
            <w:r w:rsidRPr="00F97CAC">
              <w:rPr>
                <w:rFonts w:ascii="Poppins" w:eastAsia="Arial" w:hAnsi="Poppins" w:cs="Poppins"/>
                <w:sz w:val="20"/>
                <w:szCs w:val="20"/>
              </w:rPr>
              <w:t>Hygiene Manager</w:t>
            </w:r>
            <w:r w:rsidR="00C85630" w:rsidRPr="00F97CAC">
              <w:rPr>
                <w:rFonts w:ascii="Poppins" w:eastAsia="Arial" w:hAnsi="Poppins" w:cs="Poppins"/>
                <w:sz w:val="20"/>
                <w:szCs w:val="20"/>
              </w:rPr>
              <w:t xml:space="preserve"> </w:t>
            </w:r>
          </w:p>
        </w:tc>
        <w:tc>
          <w:tcPr>
            <w:tcW w:w="1620" w:type="dxa"/>
            <w:tcBorders>
              <w:top w:val="nil"/>
              <w:left w:val="nil"/>
              <w:bottom w:val="nil"/>
              <w:right w:val="nil"/>
            </w:tcBorders>
            <w:vAlign w:val="center"/>
          </w:tcPr>
          <w:p w14:paraId="35963E49" w14:textId="77777777" w:rsidR="0032534B" w:rsidRPr="00F97CAC" w:rsidRDefault="0032534B" w:rsidP="2DA43F1A">
            <w:pPr>
              <w:rPr>
                <w:rFonts w:ascii="Poppins" w:eastAsia="Arial" w:hAnsi="Poppins" w:cs="Poppins"/>
                <w:b/>
                <w:bCs/>
                <w:sz w:val="20"/>
                <w:szCs w:val="20"/>
              </w:rPr>
            </w:pPr>
            <w:r w:rsidRPr="00F97CAC">
              <w:rPr>
                <w:rFonts w:ascii="Poppins" w:eastAsia="Arial" w:hAnsi="Poppins" w:cs="Poppins"/>
                <w:sz w:val="20"/>
                <w:szCs w:val="20"/>
              </w:rPr>
              <w:t>Function</w:t>
            </w:r>
          </w:p>
        </w:tc>
        <w:tc>
          <w:tcPr>
            <w:tcW w:w="2605" w:type="dxa"/>
            <w:tcBorders>
              <w:top w:val="nil"/>
              <w:left w:val="nil"/>
              <w:bottom w:val="single" w:sz="4" w:space="0" w:color="808080" w:themeColor="background1" w:themeShade="80"/>
              <w:right w:val="nil"/>
            </w:tcBorders>
            <w:vAlign w:val="center"/>
          </w:tcPr>
          <w:p w14:paraId="5FE03ED3" w14:textId="6DF411FC" w:rsidR="0032534B" w:rsidRPr="00F97CAC" w:rsidRDefault="002F7116" w:rsidP="2DA43F1A">
            <w:pPr>
              <w:rPr>
                <w:rFonts w:ascii="Poppins" w:eastAsia="Arial" w:hAnsi="Poppins" w:cs="Poppins"/>
                <w:sz w:val="20"/>
                <w:szCs w:val="20"/>
              </w:rPr>
            </w:pPr>
            <w:r w:rsidRPr="00F97CAC">
              <w:rPr>
                <w:rFonts w:ascii="Poppins" w:eastAsia="Arial" w:hAnsi="Poppins" w:cs="Poppins"/>
                <w:sz w:val="20"/>
                <w:szCs w:val="20"/>
              </w:rPr>
              <w:t>Technical</w:t>
            </w:r>
          </w:p>
        </w:tc>
      </w:tr>
      <w:tr w:rsidR="0032534B" w:rsidRPr="00F97CAC" w14:paraId="58DCDD08" w14:textId="77777777" w:rsidTr="3D78A525">
        <w:tc>
          <w:tcPr>
            <w:tcW w:w="1980" w:type="dxa"/>
            <w:tcBorders>
              <w:top w:val="nil"/>
              <w:left w:val="nil"/>
              <w:bottom w:val="nil"/>
              <w:right w:val="nil"/>
            </w:tcBorders>
            <w:vAlign w:val="center"/>
          </w:tcPr>
          <w:p w14:paraId="2C8EC6B2" w14:textId="5F6D7216" w:rsidR="0032534B" w:rsidRPr="00F97CAC" w:rsidRDefault="00301F90" w:rsidP="2DA43F1A">
            <w:pPr>
              <w:rPr>
                <w:rFonts w:ascii="Poppins" w:eastAsia="Arial" w:hAnsi="Poppins" w:cs="Poppins"/>
                <w:color w:val="FF0000"/>
                <w:sz w:val="20"/>
                <w:szCs w:val="20"/>
              </w:rPr>
            </w:pPr>
            <w:r w:rsidRPr="00F97CAC">
              <w:rPr>
                <w:rFonts w:ascii="Poppins" w:eastAsia="Arial" w:hAnsi="Poppins" w:cs="Poppins"/>
                <w:color w:val="FF0000"/>
                <w:sz w:val="20"/>
                <w:szCs w:val="20"/>
              </w:rPr>
              <w:t>Working Job Title</w:t>
            </w:r>
          </w:p>
        </w:tc>
        <w:tc>
          <w:tcPr>
            <w:tcW w:w="3145" w:type="dxa"/>
            <w:tcBorders>
              <w:top w:val="nil"/>
              <w:left w:val="nil"/>
              <w:bottom w:val="single" w:sz="4" w:space="0" w:color="808080" w:themeColor="background1" w:themeShade="80"/>
              <w:right w:val="nil"/>
            </w:tcBorders>
            <w:vAlign w:val="center"/>
          </w:tcPr>
          <w:p w14:paraId="7C695DF2" w14:textId="77777777" w:rsidR="0032534B" w:rsidRPr="00F97CAC" w:rsidRDefault="0032534B" w:rsidP="2DA43F1A">
            <w:pPr>
              <w:rPr>
                <w:rFonts w:ascii="Poppins" w:eastAsia="Arial" w:hAnsi="Poppins" w:cs="Poppins"/>
                <w:sz w:val="20"/>
                <w:szCs w:val="20"/>
              </w:rPr>
            </w:pPr>
          </w:p>
        </w:tc>
        <w:tc>
          <w:tcPr>
            <w:tcW w:w="1620" w:type="dxa"/>
            <w:tcBorders>
              <w:top w:val="nil"/>
              <w:left w:val="nil"/>
              <w:bottom w:val="nil"/>
              <w:right w:val="nil"/>
            </w:tcBorders>
            <w:vAlign w:val="center"/>
          </w:tcPr>
          <w:p w14:paraId="71461176" w14:textId="77777777" w:rsidR="0032534B" w:rsidRPr="00F97CAC" w:rsidRDefault="0032534B" w:rsidP="2DA43F1A">
            <w:pPr>
              <w:rPr>
                <w:rFonts w:ascii="Poppins" w:eastAsia="Arial" w:hAnsi="Poppins" w:cs="Poppins"/>
                <w:b/>
                <w:bCs/>
                <w:color w:val="FF0000"/>
                <w:sz w:val="20"/>
                <w:szCs w:val="20"/>
              </w:rPr>
            </w:pPr>
            <w:r w:rsidRPr="00F97CAC">
              <w:rPr>
                <w:rFonts w:ascii="Poppins" w:eastAsia="Arial" w:hAnsi="Poppins" w:cs="Poppins"/>
                <w:color w:val="FF0000"/>
                <w:sz w:val="20"/>
                <w:szCs w:val="20"/>
              </w:rPr>
              <w:t>Sub-Function</w:t>
            </w:r>
          </w:p>
        </w:tc>
        <w:tc>
          <w:tcPr>
            <w:tcW w:w="2605" w:type="dxa"/>
            <w:tcBorders>
              <w:left w:val="nil"/>
              <w:bottom w:val="single" w:sz="4" w:space="0" w:color="808080" w:themeColor="background1" w:themeShade="80"/>
              <w:right w:val="nil"/>
            </w:tcBorders>
            <w:vAlign w:val="center"/>
          </w:tcPr>
          <w:p w14:paraId="2818C225" w14:textId="77777777" w:rsidR="0032534B" w:rsidRPr="00F97CAC" w:rsidRDefault="0032534B" w:rsidP="2DA43F1A">
            <w:pPr>
              <w:rPr>
                <w:rFonts w:ascii="Poppins" w:eastAsia="Arial" w:hAnsi="Poppins" w:cs="Poppins"/>
                <w:sz w:val="20"/>
                <w:szCs w:val="20"/>
              </w:rPr>
            </w:pPr>
          </w:p>
        </w:tc>
      </w:tr>
      <w:tr w:rsidR="00301F90" w:rsidRPr="00F97CAC" w14:paraId="64C3B377" w14:textId="77777777" w:rsidTr="3D78A525">
        <w:tc>
          <w:tcPr>
            <w:tcW w:w="1980" w:type="dxa"/>
            <w:tcBorders>
              <w:top w:val="nil"/>
              <w:left w:val="nil"/>
              <w:bottom w:val="nil"/>
              <w:right w:val="nil"/>
            </w:tcBorders>
            <w:vAlign w:val="center"/>
          </w:tcPr>
          <w:p w14:paraId="2C1862B6" w14:textId="4D5FA47E" w:rsidR="00301F90" w:rsidRPr="00F97CAC" w:rsidRDefault="00301F90" w:rsidP="2DA43F1A">
            <w:pPr>
              <w:rPr>
                <w:rFonts w:ascii="Poppins" w:eastAsia="Arial" w:hAnsi="Poppins" w:cs="Poppins"/>
                <w:color w:val="FF0000"/>
                <w:sz w:val="20"/>
                <w:szCs w:val="20"/>
              </w:rPr>
            </w:pPr>
            <w:r w:rsidRPr="00F97CAC">
              <w:rPr>
                <w:rFonts w:ascii="Poppins" w:eastAsia="Arial" w:hAnsi="Poppins" w:cs="Poppins"/>
                <w:color w:val="FF0000"/>
                <w:sz w:val="20"/>
                <w:szCs w:val="20"/>
              </w:rPr>
              <w:t>Job Code</w:t>
            </w:r>
          </w:p>
        </w:tc>
        <w:tc>
          <w:tcPr>
            <w:tcW w:w="3145" w:type="dxa"/>
            <w:tcBorders>
              <w:left w:val="nil"/>
              <w:right w:val="nil"/>
            </w:tcBorders>
            <w:vAlign w:val="center"/>
          </w:tcPr>
          <w:p w14:paraId="3E8F9BB0" w14:textId="77777777" w:rsidR="00301F90" w:rsidRPr="00F97CAC" w:rsidRDefault="00301F90" w:rsidP="2DA43F1A">
            <w:pPr>
              <w:rPr>
                <w:rFonts w:ascii="Poppins" w:eastAsia="Arial" w:hAnsi="Poppins" w:cs="Poppins"/>
                <w:sz w:val="20"/>
                <w:szCs w:val="20"/>
              </w:rPr>
            </w:pPr>
          </w:p>
        </w:tc>
        <w:tc>
          <w:tcPr>
            <w:tcW w:w="1620" w:type="dxa"/>
            <w:tcBorders>
              <w:top w:val="nil"/>
              <w:left w:val="nil"/>
              <w:bottom w:val="nil"/>
              <w:right w:val="nil"/>
            </w:tcBorders>
            <w:vAlign w:val="center"/>
          </w:tcPr>
          <w:p w14:paraId="265471ED" w14:textId="77777777" w:rsidR="00301F90" w:rsidRPr="00F97CAC" w:rsidRDefault="00301F90" w:rsidP="2DA43F1A">
            <w:pPr>
              <w:rPr>
                <w:rFonts w:ascii="Poppins" w:eastAsia="Arial" w:hAnsi="Poppins" w:cs="Poppins"/>
                <w:b/>
                <w:bCs/>
                <w:color w:val="FF0000"/>
                <w:sz w:val="20"/>
                <w:szCs w:val="20"/>
              </w:rPr>
            </w:pPr>
            <w:r w:rsidRPr="00F97CAC">
              <w:rPr>
                <w:rFonts w:ascii="Poppins" w:eastAsia="Arial" w:hAnsi="Poppins" w:cs="Poppins"/>
                <w:color w:val="FF0000"/>
                <w:sz w:val="20"/>
                <w:szCs w:val="20"/>
              </w:rPr>
              <w:t>Team</w:t>
            </w:r>
          </w:p>
        </w:tc>
        <w:tc>
          <w:tcPr>
            <w:tcW w:w="2605" w:type="dxa"/>
            <w:tcBorders>
              <w:left w:val="nil"/>
              <w:right w:val="nil"/>
            </w:tcBorders>
            <w:vAlign w:val="center"/>
          </w:tcPr>
          <w:p w14:paraId="10A3536A" w14:textId="77777777" w:rsidR="00301F90" w:rsidRPr="00F97CAC" w:rsidRDefault="00301F90" w:rsidP="2DA43F1A">
            <w:pPr>
              <w:rPr>
                <w:rFonts w:ascii="Poppins" w:eastAsia="Arial" w:hAnsi="Poppins" w:cs="Poppins"/>
                <w:sz w:val="20"/>
                <w:szCs w:val="20"/>
              </w:rPr>
            </w:pPr>
          </w:p>
        </w:tc>
      </w:tr>
      <w:tr w:rsidR="00301F90" w:rsidRPr="00F97CAC" w14:paraId="33D01164" w14:textId="77777777" w:rsidTr="3D78A525">
        <w:tc>
          <w:tcPr>
            <w:tcW w:w="1980" w:type="dxa"/>
            <w:tcBorders>
              <w:top w:val="nil"/>
              <w:left w:val="nil"/>
              <w:bottom w:val="nil"/>
              <w:right w:val="nil"/>
            </w:tcBorders>
            <w:vAlign w:val="center"/>
          </w:tcPr>
          <w:p w14:paraId="465730FA" w14:textId="42C64865" w:rsidR="00301F90" w:rsidRPr="00F97CAC" w:rsidRDefault="00301F90" w:rsidP="2DA43F1A">
            <w:pPr>
              <w:rPr>
                <w:rFonts w:ascii="Poppins" w:eastAsia="Arial" w:hAnsi="Poppins" w:cs="Poppins"/>
                <w:sz w:val="20"/>
                <w:szCs w:val="20"/>
              </w:rPr>
            </w:pPr>
            <w:r w:rsidRPr="00F97CAC">
              <w:rPr>
                <w:rFonts w:ascii="Poppins" w:eastAsia="Arial" w:hAnsi="Poppins" w:cs="Poppins"/>
                <w:sz w:val="20"/>
                <w:szCs w:val="20"/>
              </w:rPr>
              <w:t>Location Job is Performed</w:t>
            </w:r>
          </w:p>
        </w:tc>
        <w:tc>
          <w:tcPr>
            <w:tcW w:w="3145" w:type="dxa"/>
            <w:tcBorders>
              <w:left w:val="nil"/>
              <w:bottom w:val="single" w:sz="4" w:space="0" w:color="808080" w:themeColor="background1" w:themeShade="80"/>
              <w:right w:val="nil"/>
            </w:tcBorders>
            <w:vAlign w:val="center"/>
          </w:tcPr>
          <w:p w14:paraId="19FEB2CD" w14:textId="26E6022C" w:rsidR="00301F90" w:rsidRPr="00F97CAC" w:rsidRDefault="00C85630" w:rsidP="2DA43F1A">
            <w:pPr>
              <w:rPr>
                <w:rFonts w:ascii="Poppins" w:eastAsia="Arial" w:hAnsi="Poppins" w:cs="Poppins"/>
                <w:sz w:val="20"/>
                <w:szCs w:val="20"/>
              </w:rPr>
            </w:pPr>
            <w:r w:rsidRPr="00F97CAC">
              <w:rPr>
                <w:rFonts w:ascii="Poppins" w:eastAsia="Arial" w:hAnsi="Poppins" w:cs="Poppins"/>
                <w:sz w:val="20"/>
                <w:szCs w:val="20"/>
              </w:rPr>
              <w:t xml:space="preserve">Clitheroe </w:t>
            </w:r>
          </w:p>
        </w:tc>
        <w:tc>
          <w:tcPr>
            <w:tcW w:w="1620" w:type="dxa"/>
            <w:tcBorders>
              <w:top w:val="nil"/>
              <w:left w:val="nil"/>
              <w:bottom w:val="nil"/>
              <w:right w:val="nil"/>
            </w:tcBorders>
            <w:vAlign w:val="center"/>
          </w:tcPr>
          <w:p w14:paraId="5B1E1CFE" w14:textId="0A912DFB" w:rsidR="00301F90" w:rsidRPr="00F97CAC" w:rsidRDefault="00E95637" w:rsidP="2DA43F1A">
            <w:pPr>
              <w:rPr>
                <w:rFonts w:ascii="Poppins" w:eastAsia="Arial" w:hAnsi="Poppins" w:cs="Poppins"/>
                <w:sz w:val="20"/>
                <w:szCs w:val="20"/>
              </w:rPr>
            </w:pPr>
            <w:r w:rsidRPr="00F97CAC">
              <w:rPr>
                <w:rFonts w:ascii="Poppins" w:eastAsia="Arial" w:hAnsi="Poppins" w:cs="Poppins"/>
                <w:sz w:val="20"/>
                <w:szCs w:val="20"/>
              </w:rPr>
              <w:t>Reports To</w:t>
            </w:r>
          </w:p>
        </w:tc>
        <w:tc>
          <w:tcPr>
            <w:tcW w:w="2605" w:type="dxa"/>
            <w:tcBorders>
              <w:left w:val="nil"/>
              <w:bottom w:val="single" w:sz="4" w:space="0" w:color="808080" w:themeColor="background1" w:themeShade="80"/>
              <w:right w:val="nil"/>
            </w:tcBorders>
            <w:vAlign w:val="center"/>
          </w:tcPr>
          <w:p w14:paraId="2D4B10CB" w14:textId="6EA6ECD5" w:rsidR="00301F90" w:rsidRPr="00F97CAC" w:rsidRDefault="002F7116" w:rsidP="2DA43F1A">
            <w:pPr>
              <w:rPr>
                <w:rFonts w:ascii="Poppins" w:eastAsia="Arial" w:hAnsi="Poppins" w:cs="Poppins"/>
                <w:sz w:val="20"/>
                <w:szCs w:val="20"/>
              </w:rPr>
            </w:pPr>
            <w:r w:rsidRPr="00F97CAC">
              <w:rPr>
                <w:rFonts w:ascii="Poppins" w:eastAsia="Arial" w:hAnsi="Poppins" w:cs="Poppins"/>
                <w:sz w:val="20"/>
                <w:szCs w:val="20"/>
              </w:rPr>
              <w:t>Technical Manager</w:t>
            </w:r>
            <w:r w:rsidR="00C85630" w:rsidRPr="00F97CAC">
              <w:rPr>
                <w:rFonts w:ascii="Poppins" w:eastAsia="Arial" w:hAnsi="Poppins" w:cs="Poppins"/>
                <w:sz w:val="20"/>
                <w:szCs w:val="20"/>
              </w:rPr>
              <w:t xml:space="preserve"> </w:t>
            </w:r>
          </w:p>
        </w:tc>
      </w:tr>
    </w:tbl>
    <w:p w14:paraId="77118E18" w14:textId="77777777" w:rsidR="00A039C7" w:rsidRPr="00F97CAC" w:rsidRDefault="00A039C7" w:rsidP="2DA43F1A">
      <w:pPr>
        <w:spacing w:after="0" w:line="240" w:lineRule="auto"/>
        <w:rPr>
          <w:rFonts w:ascii="Poppins" w:eastAsia="Arial" w:hAnsi="Poppins" w:cs="Poppins"/>
          <w:noProof/>
          <w:sz w:val="20"/>
          <w:szCs w:val="20"/>
        </w:rPr>
      </w:pPr>
    </w:p>
    <w:p w14:paraId="6CC27D52" w14:textId="42114796" w:rsidR="00A80D37" w:rsidRPr="00F97CAC" w:rsidRDefault="005003F2" w:rsidP="2DA43F1A">
      <w:pPr>
        <w:spacing w:after="0" w:line="240" w:lineRule="auto"/>
        <w:rPr>
          <w:rFonts w:ascii="Poppins" w:eastAsia="Arial" w:hAnsi="Poppins" w:cs="Poppins"/>
          <w:noProof/>
          <w:sz w:val="20"/>
          <w:szCs w:val="20"/>
        </w:rPr>
      </w:pPr>
      <w:r>
        <w:rPr>
          <w:rFonts w:ascii="Poppins" w:eastAsia="Arial" w:hAnsi="Poppins" w:cs="Poppins"/>
          <w:noProof/>
          <w:sz w:val="20"/>
          <w:szCs w:val="20"/>
        </w:rPr>
        <w:t>Date: 27/07/2026</w:t>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r>
      <w:r>
        <w:rPr>
          <w:rFonts w:ascii="Poppins" w:eastAsia="Arial" w:hAnsi="Poppins" w:cs="Poppins"/>
          <w:noProof/>
          <w:sz w:val="20"/>
          <w:szCs w:val="20"/>
        </w:rPr>
        <w:tab/>
        <w:t>Version: 2</w:t>
      </w:r>
    </w:p>
    <w:p w14:paraId="7C4E9637" w14:textId="77777777" w:rsidR="00A80D37" w:rsidRPr="00F97CAC" w:rsidRDefault="00000000" w:rsidP="2DA43F1A">
      <w:pPr>
        <w:spacing w:line="259" w:lineRule="auto"/>
        <w:rPr>
          <w:rFonts w:ascii="Poppins" w:eastAsia="Arial" w:hAnsi="Poppins" w:cs="Poppins"/>
          <w:noProof/>
          <w:sz w:val="20"/>
          <w:szCs w:val="20"/>
        </w:rPr>
      </w:pPr>
      <w:r>
        <w:rPr>
          <w:rFonts w:ascii="Poppins" w:hAnsi="Poppins" w:cs="Poppins"/>
          <w:noProof/>
          <w:sz w:val="20"/>
          <w:szCs w:val="20"/>
        </w:rPr>
        <w:pict w14:anchorId="5989661F">
          <v:rect id="_x0000_i1025" alt="" style="width:0;height:1.5pt;mso-width-percent:0;mso-height-percent:0;mso-width-percent:0;mso-height-percent:0" o:hralign="center" o:hrstd="t" o:hr="t" fillcolor="#a0a0a0" stroked="f"/>
        </w:pict>
      </w:r>
    </w:p>
    <w:p w14:paraId="6DE5BDAE" w14:textId="1AE47324" w:rsidR="00A80D37" w:rsidRPr="00F97CAC" w:rsidRDefault="00A80D37" w:rsidP="2DA43F1A">
      <w:pPr>
        <w:spacing w:line="259" w:lineRule="auto"/>
        <w:rPr>
          <w:rFonts w:ascii="Poppins" w:eastAsia="Arial" w:hAnsi="Poppins" w:cs="Poppins"/>
          <w:b/>
          <w:bCs/>
          <w:noProof/>
          <w:color w:val="008044"/>
          <w:sz w:val="20"/>
          <w:szCs w:val="20"/>
        </w:rPr>
      </w:pPr>
      <w:r w:rsidRPr="00F97CAC">
        <w:rPr>
          <w:rFonts w:ascii="Poppins" w:eastAsia="Arial" w:hAnsi="Poppins" w:cs="Poppins"/>
          <w:b/>
          <w:bCs/>
          <w:noProof/>
          <w:color w:val="008044"/>
          <w:sz w:val="20"/>
          <w:szCs w:val="20"/>
        </w:rPr>
        <w:t>Role Purpose</w:t>
      </w:r>
      <w:r w:rsidR="74DFC010" w:rsidRPr="00F97CAC">
        <w:rPr>
          <w:rFonts w:ascii="Poppins" w:eastAsia="Arial" w:hAnsi="Poppins" w:cs="Poppins"/>
          <w:b/>
          <w:bCs/>
          <w:noProof/>
          <w:color w:val="008044"/>
          <w:sz w:val="20"/>
          <w:szCs w:val="20"/>
        </w:rPr>
        <w:t>:</w:t>
      </w:r>
    </w:p>
    <w:p w14:paraId="2AB82689" w14:textId="743D1073" w:rsidR="00A80D37" w:rsidRPr="00F97CAC" w:rsidRDefault="007A4C33" w:rsidP="2DA43F1A">
      <w:pPr>
        <w:spacing w:line="259" w:lineRule="auto"/>
        <w:rPr>
          <w:rFonts w:ascii="Poppins" w:eastAsia="Arial" w:hAnsi="Poppins" w:cs="Poppins"/>
          <w:noProof/>
          <w:sz w:val="20"/>
          <w:szCs w:val="20"/>
        </w:rPr>
      </w:pPr>
      <w:r w:rsidRPr="00F97CAC">
        <w:rPr>
          <w:rFonts w:ascii="Poppins" w:eastAsia="Arial" w:hAnsi="Poppins" w:cs="Poppins"/>
          <w:noProof/>
          <w:color w:val="000000" w:themeColor="text1"/>
          <w:sz w:val="20"/>
          <w:szCs w:val="20"/>
        </w:rPr>
        <w:t>To provide strategic leadership of the site Hygiene function, ensuring compliance with food safety, customer, regulatory and company standards. The role is responsible for developing, maintaining and continually improving Hygiene systems, governance and performance, whilst ensuring the site remains audit-ready and hygiene risks are effectively managed.</w:t>
      </w:r>
      <w:r w:rsidR="002F7116" w:rsidRPr="00F97CAC">
        <w:rPr>
          <w:rFonts w:ascii="Poppins" w:eastAsia="Arial" w:hAnsi="Poppins" w:cs="Poppins"/>
          <w:noProof/>
          <w:color w:val="000000" w:themeColor="text1"/>
          <w:sz w:val="20"/>
          <w:szCs w:val="20"/>
        </w:rPr>
        <w:t>.</w:t>
      </w:r>
      <w:r w:rsidR="00000000">
        <w:rPr>
          <w:rFonts w:ascii="Poppins" w:hAnsi="Poppins" w:cs="Poppins"/>
          <w:noProof/>
          <w:sz w:val="20"/>
          <w:szCs w:val="20"/>
        </w:rPr>
        <w:pict w14:anchorId="633AF02C">
          <v:rect id="_x0000_i1026" alt="" style="width:0;height:1.5pt;mso-width-percent:0;mso-height-percent:0;mso-width-percent:0;mso-height-percent:0" o:hralign="center" o:hrstd="t" o:hr="t" fillcolor="#a0a0a0" stroked="f"/>
        </w:pict>
      </w:r>
    </w:p>
    <w:p w14:paraId="09A11988" w14:textId="28103D0F" w:rsidR="00C85630" w:rsidRPr="00F97CAC" w:rsidRDefault="00A80D37" w:rsidP="002F7116">
      <w:pPr>
        <w:spacing w:line="259" w:lineRule="auto"/>
        <w:rPr>
          <w:rFonts w:ascii="Poppins" w:eastAsia="Arial" w:hAnsi="Poppins" w:cs="Poppins"/>
          <w:b/>
          <w:bCs/>
          <w:noProof/>
          <w:color w:val="008044"/>
          <w:sz w:val="20"/>
          <w:szCs w:val="20"/>
        </w:rPr>
      </w:pPr>
      <w:r w:rsidRPr="00F97CAC">
        <w:rPr>
          <w:rFonts w:ascii="Poppins" w:eastAsia="Arial" w:hAnsi="Poppins" w:cs="Poppins"/>
          <w:b/>
          <w:bCs/>
          <w:noProof/>
          <w:color w:val="008044"/>
          <w:sz w:val="20"/>
          <w:szCs w:val="20"/>
        </w:rPr>
        <w:t>Essential Duties and Responsibilities</w:t>
      </w:r>
      <w:r w:rsidR="031EB456" w:rsidRPr="00F97CAC">
        <w:rPr>
          <w:rFonts w:ascii="Poppins" w:eastAsia="Arial" w:hAnsi="Poppins" w:cs="Poppins"/>
          <w:b/>
          <w:bCs/>
          <w:noProof/>
          <w:color w:val="008044"/>
          <w:sz w:val="20"/>
          <w:szCs w:val="20"/>
        </w:rPr>
        <w:t>:</w:t>
      </w:r>
    </w:p>
    <w:p w14:paraId="3AA44AD9" w14:textId="77777777" w:rsidR="002F7116" w:rsidRPr="00F97CAC" w:rsidRDefault="002F7116" w:rsidP="002F7116">
      <w:pPr>
        <w:spacing w:line="259" w:lineRule="auto"/>
        <w:rPr>
          <w:rFonts w:ascii="Poppins" w:eastAsia="Arial" w:hAnsi="Poppins" w:cs="Poppins"/>
          <w:b/>
          <w:bCs/>
          <w:noProof/>
          <w:color w:val="008044"/>
          <w:sz w:val="20"/>
          <w:szCs w:val="20"/>
        </w:rPr>
      </w:pPr>
    </w:p>
    <w:p w14:paraId="2B1AC36A" w14:textId="4891EFDF" w:rsidR="00441F67" w:rsidRPr="00F97CAC" w:rsidRDefault="00441F67" w:rsidP="00441F67">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 xml:space="preserve">1. </w:t>
      </w:r>
      <w:r w:rsidR="007A4C33" w:rsidRPr="00F97CAC">
        <w:rPr>
          <w:rFonts w:ascii="Poppins" w:eastAsia="Arial" w:hAnsi="Poppins" w:cs="Poppins"/>
          <w:b/>
          <w:bCs/>
          <w:noProof/>
          <w:sz w:val="20"/>
          <w:szCs w:val="20"/>
        </w:rPr>
        <w:t>Hygiene Management System</w:t>
      </w:r>
    </w:p>
    <w:p w14:paraId="17938382" w14:textId="77777777" w:rsidR="007A4C33" w:rsidRPr="00F97CAC" w:rsidRDefault="007A4C33" w:rsidP="007A4C33">
      <w:pPr>
        <w:pStyle w:val="ListParagraph"/>
        <w:numPr>
          <w:ilvl w:val="0"/>
          <w:numId w:val="41"/>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Own the development, maintenance and continual improvement of the site's Hygiene Management System.</w:t>
      </w:r>
    </w:p>
    <w:p w14:paraId="677416AF"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2F6A6D49" w14:textId="77777777" w:rsidR="007A4C33" w:rsidRPr="00F97CAC" w:rsidRDefault="007A4C33" w:rsidP="007A4C33">
      <w:pPr>
        <w:pStyle w:val="ListParagraph"/>
        <w:numPr>
          <w:ilvl w:val="0"/>
          <w:numId w:val="41"/>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Manage hygiene documentation, including cleaning schedules, Cleaning Instruction Cards (CICs), procedures, SOPs, hygiene risk assessments and associated records.</w:t>
      </w:r>
    </w:p>
    <w:p w14:paraId="20EF5A5F" w14:textId="77777777" w:rsidR="007A4C33" w:rsidRPr="00F97CAC" w:rsidRDefault="007A4C33" w:rsidP="007A4C33">
      <w:pPr>
        <w:pStyle w:val="ListParagraph"/>
        <w:rPr>
          <w:rFonts w:ascii="Poppins" w:eastAsia="Arial" w:hAnsi="Poppins" w:cs="Poppins"/>
          <w:noProof/>
          <w:sz w:val="20"/>
          <w:szCs w:val="20"/>
          <w:lang w:val="en-GB"/>
        </w:rPr>
      </w:pPr>
    </w:p>
    <w:p w14:paraId="5F320F37" w14:textId="77777777" w:rsidR="007A4C33" w:rsidRPr="00F97CAC" w:rsidRDefault="007A4C33" w:rsidP="007A4C33">
      <w:pPr>
        <w:pStyle w:val="ListParagraph"/>
        <w:numPr>
          <w:ilvl w:val="0"/>
          <w:numId w:val="41"/>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Ensure hygiene documentation remains current, compliant and reviewed within agreed timescales.</w:t>
      </w:r>
    </w:p>
    <w:p w14:paraId="1E7EA07A" w14:textId="77777777" w:rsidR="007A4C33" w:rsidRPr="00F97CAC" w:rsidRDefault="007A4C33" w:rsidP="007A4C33">
      <w:pPr>
        <w:pStyle w:val="ListParagraph"/>
        <w:rPr>
          <w:rFonts w:ascii="Poppins" w:eastAsia="Arial" w:hAnsi="Poppins" w:cs="Poppins"/>
          <w:noProof/>
          <w:sz w:val="20"/>
          <w:szCs w:val="20"/>
          <w:lang w:val="en-GB"/>
        </w:rPr>
      </w:pPr>
    </w:p>
    <w:p w14:paraId="47F3691D" w14:textId="0B44886A" w:rsidR="00441F67" w:rsidRPr="00F97CAC" w:rsidRDefault="007A4C33" w:rsidP="007A4C33">
      <w:pPr>
        <w:pStyle w:val="ListParagraph"/>
        <w:numPr>
          <w:ilvl w:val="0"/>
          <w:numId w:val="41"/>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Drive standardisation and continual improvement of hygiene systems, documentation and cleaning methodologies.</w:t>
      </w:r>
    </w:p>
    <w:p w14:paraId="16657730" w14:textId="77777777" w:rsidR="007A4C33" w:rsidRPr="00F97CAC" w:rsidRDefault="007A4C33" w:rsidP="007A4C33">
      <w:pPr>
        <w:pStyle w:val="ListParagraph"/>
        <w:rPr>
          <w:rFonts w:ascii="Poppins" w:eastAsia="Arial" w:hAnsi="Poppins" w:cs="Poppins"/>
          <w:noProof/>
          <w:sz w:val="20"/>
          <w:szCs w:val="20"/>
          <w:lang w:val="en-GB"/>
        </w:rPr>
      </w:pPr>
    </w:p>
    <w:p w14:paraId="1E860473"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60144B75" w14:textId="2116EBEB" w:rsidR="00441F67" w:rsidRPr="00F97CAC" w:rsidRDefault="00441F67" w:rsidP="00441F67">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 xml:space="preserve">2. </w:t>
      </w:r>
      <w:r w:rsidR="007A4C33" w:rsidRPr="00F97CAC">
        <w:rPr>
          <w:rFonts w:ascii="Poppins" w:eastAsia="Arial" w:hAnsi="Poppins" w:cs="Poppins"/>
          <w:b/>
          <w:bCs/>
          <w:noProof/>
          <w:sz w:val="20"/>
          <w:szCs w:val="20"/>
        </w:rPr>
        <w:t>Hygiene Compliance &amp; Audit Readiness</w:t>
      </w:r>
    </w:p>
    <w:p w14:paraId="65C92690" w14:textId="77777777" w:rsidR="007A4C33" w:rsidRPr="00F97CAC" w:rsidRDefault="007A4C33" w:rsidP="007A4C33">
      <w:pPr>
        <w:pStyle w:val="ListParagraph"/>
        <w:numPr>
          <w:ilvl w:val="0"/>
          <w:numId w:val="42"/>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Lead the Hygiene function during customer, regulatory and third-party audits.</w:t>
      </w:r>
    </w:p>
    <w:p w14:paraId="0B68B0EB" w14:textId="4557E2EF" w:rsidR="007A4C33" w:rsidRPr="00F97CAC" w:rsidRDefault="007A4C33" w:rsidP="007A4C33">
      <w:pPr>
        <w:pStyle w:val="ListParagraph"/>
        <w:numPr>
          <w:ilvl w:val="0"/>
          <w:numId w:val="42"/>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lastRenderedPageBreak/>
        <w:t>Ensure the site maintains audit readiness through effective hygiene governance and verification.</w:t>
      </w:r>
    </w:p>
    <w:p w14:paraId="26D0A098"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5756623D" w14:textId="77777777" w:rsidR="007A4C33" w:rsidRPr="00F97CAC" w:rsidRDefault="007A4C33" w:rsidP="007A4C33">
      <w:pPr>
        <w:pStyle w:val="ListParagraph"/>
        <w:numPr>
          <w:ilvl w:val="0"/>
          <w:numId w:val="42"/>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Coordinate hygiene-related audit actions, ensuring actions are completed, verified and closed within agreed timescales.</w:t>
      </w:r>
    </w:p>
    <w:p w14:paraId="2803B453" w14:textId="77777777" w:rsidR="007A4C33" w:rsidRPr="00F97CAC" w:rsidRDefault="007A4C33" w:rsidP="007A4C33">
      <w:pPr>
        <w:pStyle w:val="ListParagraph"/>
        <w:rPr>
          <w:rFonts w:ascii="Poppins" w:eastAsia="Arial" w:hAnsi="Poppins" w:cs="Poppins"/>
          <w:noProof/>
          <w:sz w:val="20"/>
          <w:szCs w:val="20"/>
          <w:lang w:val="en-GB"/>
        </w:rPr>
      </w:pPr>
    </w:p>
    <w:p w14:paraId="3E318067" w14:textId="058EEE3E" w:rsidR="00441F67" w:rsidRPr="00F97CAC" w:rsidRDefault="007A4C33" w:rsidP="007A4C33">
      <w:pPr>
        <w:pStyle w:val="ListParagraph"/>
        <w:numPr>
          <w:ilvl w:val="0"/>
          <w:numId w:val="42"/>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Monitor hygiene compliance against site, customer and regulatory standards, escalating risks where appropriate.</w:t>
      </w:r>
    </w:p>
    <w:p w14:paraId="624CCCEA" w14:textId="77777777" w:rsidR="007A4C33" w:rsidRPr="00F97CAC" w:rsidRDefault="007A4C33" w:rsidP="007A4C33">
      <w:pPr>
        <w:pStyle w:val="ListParagraph"/>
        <w:rPr>
          <w:rFonts w:ascii="Poppins" w:eastAsia="Arial" w:hAnsi="Poppins" w:cs="Poppins"/>
          <w:noProof/>
          <w:sz w:val="20"/>
          <w:szCs w:val="20"/>
          <w:lang w:val="en-GB"/>
        </w:rPr>
      </w:pPr>
    </w:p>
    <w:p w14:paraId="6DC2B954"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68F2B90A" w14:textId="77777777" w:rsidR="007A4C33" w:rsidRPr="00F97CAC" w:rsidRDefault="00441F67" w:rsidP="007A4C33">
      <w:pPr>
        <w:spacing w:line="259" w:lineRule="auto"/>
        <w:rPr>
          <w:rFonts w:ascii="Poppins" w:eastAsia="Arial" w:hAnsi="Poppins" w:cs="Poppins"/>
          <w:b/>
          <w:bCs/>
          <w:noProof/>
          <w:sz w:val="20"/>
          <w:szCs w:val="20"/>
        </w:rPr>
      </w:pPr>
      <w:r w:rsidRPr="00F97CAC">
        <w:rPr>
          <w:rFonts w:ascii="Poppins" w:eastAsia="Arial" w:hAnsi="Poppins" w:cs="Poppins"/>
          <w:b/>
          <w:bCs/>
          <w:noProof/>
          <w:sz w:val="20"/>
          <w:szCs w:val="20"/>
          <w:lang w:val="en-GB"/>
        </w:rPr>
        <w:t xml:space="preserve">3. </w:t>
      </w:r>
      <w:r w:rsidR="007A4C33" w:rsidRPr="00F97CAC">
        <w:rPr>
          <w:rFonts w:ascii="Poppins" w:eastAsia="Arial" w:hAnsi="Poppins" w:cs="Poppins"/>
          <w:b/>
          <w:bCs/>
          <w:noProof/>
          <w:sz w:val="20"/>
          <w:szCs w:val="20"/>
        </w:rPr>
        <w:t>Hygiene Programmes &amp; Verification</w:t>
      </w:r>
    </w:p>
    <w:p w14:paraId="0F1F9C9B" w14:textId="77777777" w:rsidR="007A4C33" w:rsidRPr="00F97CAC" w:rsidRDefault="007A4C33" w:rsidP="007A4C33">
      <w:pPr>
        <w:pStyle w:val="ListParagraph"/>
        <w:numPr>
          <w:ilvl w:val="0"/>
          <w:numId w:val="43"/>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Own the site's cleaning validation and verification programmes, ensuring cleaning methods remain effective and fit for purpose.</w:t>
      </w:r>
    </w:p>
    <w:p w14:paraId="6697435D"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535EBD24" w14:textId="77777777" w:rsidR="007A4C33" w:rsidRPr="00F97CAC" w:rsidRDefault="007A4C33" w:rsidP="007A4C33">
      <w:pPr>
        <w:pStyle w:val="ListParagraph"/>
        <w:numPr>
          <w:ilvl w:val="0"/>
          <w:numId w:val="43"/>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Manage the Environmental Monitoring Programme, including ATP verification, trend analysis, investigation of adverse trends and implementation of corrective actions.</w:t>
      </w:r>
    </w:p>
    <w:p w14:paraId="748AE7EA" w14:textId="77777777" w:rsidR="007A4C33" w:rsidRPr="00F97CAC" w:rsidRDefault="007A4C33" w:rsidP="007A4C33">
      <w:pPr>
        <w:pStyle w:val="ListParagraph"/>
        <w:rPr>
          <w:rFonts w:ascii="Poppins" w:eastAsia="Arial" w:hAnsi="Poppins" w:cs="Poppins"/>
          <w:noProof/>
          <w:sz w:val="20"/>
          <w:szCs w:val="20"/>
          <w:lang w:val="en-GB"/>
        </w:rPr>
      </w:pPr>
    </w:p>
    <w:p w14:paraId="0756FEA8" w14:textId="77777777" w:rsidR="007A4C33" w:rsidRPr="00F97CAC" w:rsidRDefault="007A4C33" w:rsidP="007A4C33">
      <w:pPr>
        <w:pStyle w:val="ListParagraph"/>
        <w:numPr>
          <w:ilvl w:val="0"/>
          <w:numId w:val="43"/>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Manage the site Pest Control Programme, ensuring effective contractor management, trend review and timely close-out of actions.</w:t>
      </w:r>
    </w:p>
    <w:p w14:paraId="2F7415F3" w14:textId="77777777" w:rsidR="007A4C33" w:rsidRPr="00F97CAC" w:rsidRDefault="007A4C33" w:rsidP="007A4C33">
      <w:pPr>
        <w:pStyle w:val="ListParagraph"/>
        <w:rPr>
          <w:rFonts w:ascii="Poppins" w:eastAsia="Arial" w:hAnsi="Poppins" w:cs="Poppins"/>
          <w:noProof/>
          <w:sz w:val="20"/>
          <w:szCs w:val="20"/>
          <w:lang w:val="en-GB"/>
        </w:rPr>
      </w:pPr>
    </w:p>
    <w:p w14:paraId="57D4BE1F" w14:textId="77777777" w:rsidR="007A4C33" w:rsidRPr="00F97CAC" w:rsidRDefault="007A4C33" w:rsidP="007A4C33">
      <w:pPr>
        <w:pStyle w:val="ListParagraph"/>
        <w:numPr>
          <w:ilvl w:val="0"/>
          <w:numId w:val="43"/>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Manage the Hygiene Chemicals Programme, including chemical approvals, titration verification, supplier liaison, usage reviews and stock governance.</w:t>
      </w:r>
    </w:p>
    <w:p w14:paraId="178EA267" w14:textId="77777777" w:rsidR="007A4C33" w:rsidRPr="00F97CAC" w:rsidRDefault="007A4C33" w:rsidP="007A4C33">
      <w:pPr>
        <w:pStyle w:val="ListParagraph"/>
        <w:rPr>
          <w:rFonts w:ascii="Poppins" w:eastAsia="Arial" w:hAnsi="Poppins" w:cs="Poppins"/>
          <w:noProof/>
          <w:sz w:val="20"/>
          <w:szCs w:val="20"/>
          <w:lang w:val="en-GB"/>
        </w:rPr>
      </w:pPr>
    </w:p>
    <w:p w14:paraId="0F89FEF7" w14:textId="649233A9" w:rsidR="00441F67" w:rsidRPr="00F97CAC" w:rsidRDefault="007A4C33" w:rsidP="007A4C33">
      <w:pPr>
        <w:pStyle w:val="ListParagraph"/>
        <w:numPr>
          <w:ilvl w:val="0"/>
          <w:numId w:val="43"/>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Ensure all hygiene programmes remain compliant with BRCGS, customer and legal requirements.</w:t>
      </w:r>
    </w:p>
    <w:p w14:paraId="6709FC60" w14:textId="77777777" w:rsidR="007A4C33" w:rsidRPr="00F97CAC" w:rsidRDefault="007A4C33" w:rsidP="007A4C33">
      <w:pPr>
        <w:pStyle w:val="ListParagraph"/>
        <w:rPr>
          <w:rFonts w:ascii="Poppins" w:eastAsia="Arial" w:hAnsi="Poppins" w:cs="Poppins"/>
          <w:noProof/>
          <w:sz w:val="20"/>
          <w:szCs w:val="20"/>
          <w:lang w:val="en-GB"/>
        </w:rPr>
      </w:pPr>
    </w:p>
    <w:p w14:paraId="0678E586"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3C06F93C" w14:textId="3F61147E" w:rsidR="00441F67" w:rsidRPr="00F97CAC" w:rsidRDefault="00441F67" w:rsidP="00441F67">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 xml:space="preserve">4. </w:t>
      </w:r>
      <w:r w:rsidR="007A4C33" w:rsidRPr="00F97CAC">
        <w:rPr>
          <w:rFonts w:ascii="Poppins" w:eastAsia="Arial" w:hAnsi="Poppins" w:cs="Poppins"/>
          <w:b/>
          <w:bCs/>
          <w:noProof/>
          <w:sz w:val="20"/>
          <w:szCs w:val="20"/>
        </w:rPr>
        <w:t>Hygiene Projects &amp; Continuous Improvement</w:t>
      </w:r>
    </w:p>
    <w:p w14:paraId="46228805" w14:textId="77777777" w:rsidR="007A4C33" w:rsidRPr="00F97CAC" w:rsidRDefault="007A4C33" w:rsidP="007A4C33">
      <w:pPr>
        <w:pStyle w:val="ListParagraph"/>
        <w:numPr>
          <w:ilvl w:val="0"/>
          <w:numId w:val="44"/>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Lead hygiene improvement projects, including cleaning methodology reviews, hygienic design improvements and process optimisation.</w:t>
      </w:r>
    </w:p>
    <w:p w14:paraId="7C3D1118"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50A5A5B4" w14:textId="77777777" w:rsidR="007A4C33" w:rsidRPr="00F97CAC" w:rsidRDefault="007A4C33" w:rsidP="007A4C33">
      <w:pPr>
        <w:pStyle w:val="ListParagraph"/>
        <w:numPr>
          <w:ilvl w:val="0"/>
          <w:numId w:val="44"/>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Support the introduction of new equipment, products and processes by ensuring hygiene requirements are identified, validated and implemented.</w:t>
      </w:r>
    </w:p>
    <w:p w14:paraId="7DD2C86C" w14:textId="77777777" w:rsidR="007A4C33" w:rsidRPr="00F97CAC" w:rsidRDefault="007A4C33" w:rsidP="007A4C33">
      <w:pPr>
        <w:pStyle w:val="ListParagraph"/>
        <w:rPr>
          <w:rFonts w:ascii="Poppins" w:eastAsia="Arial" w:hAnsi="Poppins" w:cs="Poppins"/>
          <w:noProof/>
          <w:sz w:val="20"/>
          <w:szCs w:val="20"/>
          <w:lang w:val="en-GB"/>
        </w:rPr>
      </w:pPr>
    </w:p>
    <w:p w14:paraId="614279EB" w14:textId="77777777" w:rsidR="007A4C33" w:rsidRPr="00F97CAC" w:rsidRDefault="007A4C33" w:rsidP="007A4C33">
      <w:pPr>
        <w:pStyle w:val="ListParagraph"/>
        <w:numPr>
          <w:ilvl w:val="0"/>
          <w:numId w:val="44"/>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lastRenderedPageBreak/>
        <w:t>Identify opportunities to improve hygiene performance, cleaning effectiveness and operational efficiency.</w:t>
      </w:r>
    </w:p>
    <w:p w14:paraId="4E4C2754" w14:textId="77777777" w:rsidR="007A4C33" w:rsidRPr="00F97CAC" w:rsidRDefault="007A4C33" w:rsidP="007A4C33">
      <w:pPr>
        <w:pStyle w:val="ListParagraph"/>
        <w:rPr>
          <w:rFonts w:ascii="Poppins" w:eastAsia="Arial" w:hAnsi="Poppins" w:cs="Poppins"/>
          <w:noProof/>
          <w:sz w:val="20"/>
          <w:szCs w:val="20"/>
          <w:lang w:val="en-GB"/>
        </w:rPr>
      </w:pPr>
    </w:p>
    <w:p w14:paraId="4BBCC369" w14:textId="595D0981" w:rsidR="00441F67" w:rsidRPr="00F97CAC" w:rsidRDefault="007A4C33" w:rsidP="007A4C33">
      <w:pPr>
        <w:pStyle w:val="ListParagraph"/>
        <w:numPr>
          <w:ilvl w:val="0"/>
          <w:numId w:val="44"/>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Drive continual improvement of hygiene systems and site standards.</w:t>
      </w:r>
    </w:p>
    <w:p w14:paraId="42AF9A77" w14:textId="77777777" w:rsidR="007A4C33" w:rsidRPr="00F97CAC" w:rsidRDefault="007A4C33" w:rsidP="007A4C33">
      <w:pPr>
        <w:pStyle w:val="ListParagraph"/>
        <w:rPr>
          <w:rFonts w:ascii="Poppins" w:eastAsia="Arial" w:hAnsi="Poppins" w:cs="Poppins"/>
          <w:noProof/>
          <w:sz w:val="20"/>
          <w:szCs w:val="20"/>
          <w:lang w:val="en-GB"/>
        </w:rPr>
      </w:pPr>
    </w:p>
    <w:p w14:paraId="783C7709"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23A1712E" w14:textId="4E836B69" w:rsidR="00441F67" w:rsidRPr="00F97CAC" w:rsidRDefault="00441F67" w:rsidP="00441F67">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 xml:space="preserve">5. </w:t>
      </w:r>
      <w:r w:rsidR="007A4C33" w:rsidRPr="00F97CAC">
        <w:rPr>
          <w:rFonts w:ascii="Poppins" w:eastAsia="Arial" w:hAnsi="Poppins" w:cs="Poppins"/>
          <w:b/>
          <w:bCs/>
          <w:noProof/>
          <w:sz w:val="20"/>
          <w:szCs w:val="20"/>
        </w:rPr>
        <w:t>Leadership &amp; Cross-Functional Support</w:t>
      </w:r>
    </w:p>
    <w:p w14:paraId="6457D506" w14:textId="10CE23D7" w:rsidR="007A4C33" w:rsidRPr="00F97CAC" w:rsidRDefault="007A4C33" w:rsidP="007A4C33">
      <w:pPr>
        <w:pStyle w:val="ListParagraph"/>
        <w:numPr>
          <w:ilvl w:val="0"/>
          <w:numId w:val="45"/>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Provide leadership, direction and technical support to the Hygiene team.</w:t>
      </w:r>
    </w:p>
    <w:p w14:paraId="0A8657A8"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4EE4B952" w14:textId="77777777" w:rsidR="007A4C33" w:rsidRPr="00F97CAC" w:rsidRDefault="007A4C33" w:rsidP="007A4C33">
      <w:pPr>
        <w:pStyle w:val="ListParagraph"/>
        <w:numPr>
          <w:ilvl w:val="0"/>
          <w:numId w:val="45"/>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Work collaboratively with Technical, Production, Engineering and Group functions to continuously improve hygiene standards.</w:t>
      </w:r>
    </w:p>
    <w:p w14:paraId="37A658A1" w14:textId="77777777" w:rsidR="007A4C33" w:rsidRPr="00F97CAC" w:rsidRDefault="007A4C33" w:rsidP="007A4C33">
      <w:pPr>
        <w:pStyle w:val="ListParagraph"/>
        <w:rPr>
          <w:rFonts w:ascii="Poppins" w:eastAsia="Arial" w:hAnsi="Poppins" w:cs="Poppins"/>
          <w:noProof/>
          <w:sz w:val="20"/>
          <w:szCs w:val="20"/>
          <w:lang w:val="en-GB"/>
        </w:rPr>
      </w:pPr>
    </w:p>
    <w:p w14:paraId="13C08A0F" w14:textId="77777777" w:rsidR="007A4C33" w:rsidRPr="00F97CAC" w:rsidRDefault="007A4C33" w:rsidP="007A4C33">
      <w:pPr>
        <w:pStyle w:val="ListParagraph"/>
        <w:numPr>
          <w:ilvl w:val="0"/>
          <w:numId w:val="45"/>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Support contractor management and ensure external hygiene service providers meet site expectations.</w:t>
      </w:r>
    </w:p>
    <w:p w14:paraId="5C7D270E" w14:textId="77777777" w:rsidR="007A4C33" w:rsidRPr="00F97CAC" w:rsidRDefault="007A4C33" w:rsidP="007A4C33">
      <w:pPr>
        <w:pStyle w:val="ListParagraph"/>
        <w:rPr>
          <w:rFonts w:ascii="Poppins" w:eastAsia="Arial" w:hAnsi="Poppins" w:cs="Poppins"/>
          <w:noProof/>
          <w:sz w:val="20"/>
          <w:szCs w:val="20"/>
          <w:lang w:val="en-GB"/>
        </w:rPr>
      </w:pPr>
    </w:p>
    <w:p w14:paraId="5AA6C918" w14:textId="6BC5865D" w:rsidR="00441F67" w:rsidRPr="00F97CAC" w:rsidRDefault="007A4C33" w:rsidP="007A4C33">
      <w:pPr>
        <w:pStyle w:val="ListParagraph"/>
        <w:numPr>
          <w:ilvl w:val="0"/>
          <w:numId w:val="45"/>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Promote best practice in hygiene management across Technical and wider site functions.</w:t>
      </w:r>
    </w:p>
    <w:p w14:paraId="4F119419" w14:textId="77777777" w:rsidR="007A4C33" w:rsidRPr="00F97CAC" w:rsidRDefault="007A4C33" w:rsidP="007A4C33">
      <w:pPr>
        <w:pStyle w:val="ListParagraph"/>
        <w:rPr>
          <w:rFonts w:ascii="Poppins" w:eastAsia="Arial" w:hAnsi="Poppins" w:cs="Poppins"/>
          <w:noProof/>
          <w:sz w:val="20"/>
          <w:szCs w:val="20"/>
          <w:lang w:val="en-GB"/>
        </w:rPr>
      </w:pPr>
    </w:p>
    <w:p w14:paraId="43CA42A6" w14:textId="416BA9E1" w:rsidR="007A4C33" w:rsidRPr="00F97CAC" w:rsidRDefault="007A4C33" w:rsidP="007A4C33">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6. Hygiene Culture &amp; Improvement</w:t>
      </w:r>
    </w:p>
    <w:p w14:paraId="68133F47" w14:textId="77777777" w:rsidR="007A4C33" w:rsidRPr="00F97CAC" w:rsidRDefault="007A4C33" w:rsidP="007A4C33">
      <w:pPr>
        <w:pStyle w:val="ListParagraph"/>
        <w:numPr>
          <w:ilvl w:val="0"/>
          <w:numId w:val="46"/>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Promote and support best practice in hygiene management across Technical and wider site functions.</w:t>
      </w:r>
    </w:p>
    <w:p w14:paraId="603391FC" w14:textId="77777777" w:rsidR="007A4C33" w:rsidRPr="00F97CAC" w:rsidRDefault="007A4C33" w:rsidP="007A4C33">
      <w:pPr>
        <w:pStyle w:val="ListParagraph"/>
        <w:spacing w:line="259" w:lineRule="auto"/>
        <w:rPr>
          <w:rFonts w:ascii="Poppins" w:eastAsia="Arial" w:hAnsi="Poppins" w:cs="Poppins"/>
          <w:noProof/>
          <w:sz w:val="20"/>
          <w:szCs w:val="20"/>
          <w:lang w:val="en-GB"/>
        </w:rPr>
      </w:pPr>
    </w:p>
    <w:p w14:paraId="5450A3E7" w14:textId="456F76F6" w:rsidR="007A4C33" w:rsidRPr="00F97CAC" w:rsidRDefault="007A4C33" w:rsidP="007A4C33">
      <w:pPr>
        <w:pStyle w:val="ListParagraph"/>
        <w:numPr>
          <w:ilvl w:val="0"/>
          <w:numId w:val="46"/>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Drive continual improvement of hygiene standards, documentation, verification programmes and system effectiveness.</w:t>
      </w:r>
    </w:p>
    <w:p w14:paraId="1198C076" w14:textId="77777777" w:rsidR="00AA61CC" w:rsidRPr="00F97CAC" w:rsidRDefault="00AA61CC" w:rsidP="2DA43F1A">
      <w:pPr>
        <w:spacing w:line="259" w:lineRule="auto"/>
        <w:rPr>
          <w:rFonts w:ascii="Poppins" w:eastAsia="Arial" w:hAnsi="Poppins" w:cs="Poppins"/>
          <w:b/>
          <w:bCs/>
          <w:noProof/>
          <w:color w:val="008044"/>
          <w:sz w:val="20"/>
          <w:szCs w:val="20"/>
        </w:rPr>
      </w:pPr>
    </w:p>
    <w:p w14:paraId="353C9612" w14:textId="77BC65C2" w:rsidR="00A80D37" w:rsidRPr="00F97CAC" w:rsidRDefault="00A80D37" w:rsidP="2DA43F1A">
      <w:pPr>
        <w:spacing w:line="259" w:lineRule="auto"/>
        <w:rPr>
          <w:rFonts w:ascii="Poppins" w:eastAsia="Arial" w:hAnsi="Poppins" w:cs="Poppins"/>
          <w:b/>
          <w:bCs/>
          <w:noProof/>
          <w:color w:val="008044"/>
          <w:sz w:val="20"/>
          <w:szCs w:val="20"/>
        </w:rPr>
      </w:pPr>
      <w:r w:rsidRPr="00F97CAC">
        <w:rPr>
          <w:rFonts w:ascii="Poppins" w:eastAsia="Arial" w:hAnsi="Poppins" w:cs="Poppins"/>
          <w:b/>
          <w:bCs/>
          <w:noProof/>
          <w:color w:val="008044"/>
          <w:sz w:val="20"/>
          <w:szCs w:val="20"/>
        </w:rPr>
        <w:t>Education and/or Experience</w:t>
      </w:r>
      <w:r w:rsidR="25582646" w:rsidRPr="00F97CAC">
        <w:rPr>
          <w:rFonts w:ascii="Poppins" w:eastAsia="Arial" w:hAnsi="Poppins" w:cs="Poppins"/>
          <w:b/>
          <w:bCs/>
          <w:noProof/>
          <w:color w:val="008044"/>
          <w:sz w:val="20"/>
          <w:szCs w:val="20"/>
        </w:rPr>
        <w:t>:</w:t>
      </w:r>
    </w:p>
    <w:p w14:paraId="4BDBE2FA" w14:textId="77777777" w:rsidR="002F7116" w:rsidRPr="00F97CAC" w:rsidRDefault="002F7116" w:rsidP="002F7116">
      <w:pPr>
        <w:spacing w:line="259" w:lineRule="auto"/>
        <w:rPr>
          <w:rFonts w:ascii="Poppins" w:eastAsia="Arial" w:hAnsi="Poppins" w:cs="Poppins"/>
          <w:b/>
          <w:bCs/>
          <w:noProof/>
          <w:sz w:val="20"/>
          <w:szCs w:val="20"/>
          <w:lang w:val="en-GB"/>
        </w:rPr>
      </w:pPr>
    </w:p>
    <w:p w14:paraId="37361110" w14:textId="39E9728A" w:rsidR="002F7116" w:rsidRPr="00F97CAC" w:rsidRDefault="002F7116" w:rsidP="002F7116">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Required</w:t>
      </w:r>
    </w:p>
    <w:p w14:paraId="10A77AB2" w14:textId="77777777" w:rsidR="00F97CAC" w:rsidRPr="00F97CAC" w:rsidRDefault="00F97CAC" w:rsidP="00F97CAC">
      <w:pPr>
        <w:pStyle w:val="ListParagraph"/>
        <w:numPr>
          <w:ilvl w:val="0"/>
          <w:numId w:val="49"/>
        </w:numPr>
        <w:spacing w:after="0" w:line="240" w:lineRule="auto"/>
        <w:rPr>
          <w:rFonts w:ascii="Poppins" w:eastAsia="Times New Roman" w:hAnsi="Poppins" w:cs="Poppins"/>
          <w:kern w:val="0"/>
          <w:sz w:val="22"/>
          <w:szCs w:val="22"/>
          <w:lang w:val="en-GB" w:eastAsia="en-GB"/>
          <w14:ligatures w14:val="none"/>
        </w:rPr>
      </w:pPr>
      <w:r w:rsidRPr="00F97CAC">
        <w:rPr>
          <w:rFonts w:ascii="Poppins" w:eastAsia="Times New Roman" w:hAnsi="Poppins" w:cs="Poppins"/>
          <w:kern w:val="0"/>
          <w:sz w:val="22"/>
          <w:szCs w:val="22"/>
          <w:lang w:val="en-GB" w:eastAsia="en-GB"/>
          <w14:ligatures w14:val="none"/>
        </w:rPr>
        <w:t xml:space="preserve">Degree or equivalent qualification in Food Science, Food Technology or a related discipline. </w:t>
      </w:r>
    </w:p>
    <w:p w14:paraId="569E86AE" w14:textId="77777777" w:rsidR="00F97CAC" w:rsidRPr="00F97CAC" w:rsidRDefault="00F97CAC" w:rsidP="00F97CAC">
      <w:pPr>
        <w:pStyle w:val="ListParagraph"/>
        <w:numPr>
          <w:ilvl w:val="0"/>
          <w:numId w:val="49"/>
        </w:numPr>
        <w:spacing w:after="0" w:line="240" w:lineRule="auto"/>
        <w:rPr>
          <w:rFonts w:ascii="Poppins" w:eastAsia="Times New Roman" w:hAnsi="Poppins" w:cs="Poppins"/>
          <w:kern w:val="0"/>
          <w:sz w:val="22"/>
          <w:szCs w:val="22"/>
          <w:lang w:val="en-GB" w:eastAsia="en-GB"/>
          <w14:ligatures w14:val="none"/>
        </w:rPr>
      </w:pPr>
      <w:r w:rsidRPr="00F97CAC">
        <w:rPr>
          <w:rFonts w:ascii="Poppins" w:eastAsia="Times New Roman" w:hAnsi="Poppins" w:cs="Poppins"/>
          <w:kern w:val="0"/>
          <w:sz w:val="22"/>
          <w:szCs w:val="22"/>
          <w:lang w:val="en-GB" w:eastAsia="en-GB"/>
          <w14:ligatures w14:val="none"/>
        </w:rPr>
        <w:t xml:space="preserve">Minimum 3 years' experience within Hygiene or Technical in a food manufacturing environment. </w:t>
      </w:r>
    </w:p>
    <w:p w14:paraId="29329AB3" w14:textId="77777777" w:rsidR="00F97CAC" w:rsidRPr="00F97CAC" w:rsidRDefault="00F97CAC" w:rsidP="00F97CAC">
      <w:pPr>
        <w:pStyle w:val="ListParagraph"/>
        <w:numPr>
          <w:ilvl w:val="0"/>
          <w:numId w:val="49"/>
        </w:numPr>
        <w:spacing w:after="0" w:line="240" w:lineRule="auto"/>
        <w:rPr>
          <w:rFonts w:ascii="Poppins" w:eastAsia="Times New Roman" w:hAnsi="Poppins" w:cs="Poppins"/>
          <w:kern w:val="0"/>
          <w:sz w:val="22"/>
          <w:szCs w:val="22"/>
          <w:lang w:val="en-GB" w:eastAsia="en-GB"/>
          <w14:ligatures w14:val="none"/>
        </w:rPr>
      </w:pPr>
      <w:r w:rsidRPr="00F97CAC">
        <w:rPr>
          <w:rFonts w:ascii="Poppins" w:eastAsia="Times New Roman" w:hAnsi="Poppins" w:cs="Poppins"/>
          <w:kern w:val="0"/>
          <w:sz w:val="22"/>
          <w:szCs w:val="22"/>
          <w:lang w:val="en-GB" w:eastAsia="en-GB"/>
          <w14:ligatures w14:val="none"/>
        </w:rPr>
        <w:lastRenderedPageBreak/>
        <w:t xml:space="preserve">Strong working knowledge of BRCGS, food safety legislation and retailer standards. </w:t>
      </w:r>
    </w:p>
    <w:p w14:paraId="793EC171" w14:textId="77777777" w:rsidR="00F97CAC" w:rsidRPr="00F97CAC" w:rsidRDefault="00F97CAC" w:rsidP="00F97CAC">
      <w:pPr>
        <w:pStyle w:val="ListParagraph"/>
        <w:numPr>
          <w:ilvl w:val="0"/>
          <w:numId w:val="49"/>
        </w:numPr>
        <w:spacing w:after="0" w:line="240" w:lineRule="auto"/>
        <w:rPr>
          <w:rFonts w:ascii="Poppins" w:eastAsia="Times New Roman" w:hAnsi="Poppins" w:cs="Poppins"/>
          <w:kern w:val="0"/>
          <w:sz w:val="22"/>
          <w:szCs w:val="22"/>
          <w:lang w:val="en-GB" w:eastAsia="en-GB"/>
          <w14:ligatures w14:val="none"/>
        </w:rPr>
      </w:pPr>
      <w:r w:rsidRPr="00F97CAC">
        <w:rPr>
          <w:rFonts w:ascii="Poppins" w:eastAsia="Times New Roman" w:hAnsi="Poppins" w:cs="Poppins"/>
          <w:kern w:val="0"/>
          <w:sz w:val="22"/>
          <w:szCs w:val="22"/>
          <w:lang w:val="en-GB" w:eastAsia="en-GB"/>
          <w14:ligatures w14:val="none"/>
        </w:rPr>
        <w:t xml:space="preserve">Experience managing Hygiene Management Systems and cleaning validation programmes. </w:t>
      </w:r>
    </w:p>
    <w:p w14:paraId="0C0F16C6" w14:textId="6384D07A" w:rsidR="002F7116" w:rsidRPr="00F97CAC" w:rsidRDefault="00F97CAC" w:rsidP="00F97CAC">
      <w:pPr>
        <w:pStyle w:val="ListParagraph"/>
        <w:numPr>
          <w:ilvl w:val="0"/>
          <w:numId w:val="49"/>
        </w:numPr>
        <w:spacing w:after="0" w:line="240" w:lineRule="auto"/>
        <w:rPr>
          <w:rFonts w:ascii="Poppins" w:eastAsia="Times New Roman" w:hAnsi="Poppins" w:cs="Poppins"/>
          <w:kern w:val="0"/>
          <w:sz w:val="22"/>
          <w:szCs w:val="22"/>
          <w:lang w:val="en-GB" w:eastAsia="en-GB"/>
          <w14:ligatures w14:val="none"/>
        </w:rPr>
      </w:pPr>
      <w:r w:rsidRPr="00F97CAC">
        <w:rPr>
          <w:rFonts w:ascii="Poppins" w:eastAsia="Times New Roman" w:hAnsi="Poppins" w:cs="Poppins"/>
          <w:kern w:val="0"/>
          <w:sz w:val="22"/>
          <w:szCs w:val="22"/>
          <w:lang w:val="en-GB" w:eastAsia="en-GB"/>
          <w14:ligatures w14:val="none"/>
        </w:rPr>
        <w:t>Experience managing pest control, environmental monitoring and hygiene verification programmes.</w:t>
      </w:r>
    </w:p>
    <w:p w14:paraId="6781F185" w14:textId="77777777" w:rsidR="00F97CAC" w:rsidRPr="00F97CAC" w:rsidRDefault="00F97CAC" w:rsidP="002F7116">
      <w:pPr>
        <w:spacing w:line="259" w:lineRule="auto"/>
        <w:rPr>
          <w:rFonts w:ascii="Poppins" w:eastAsia="Arial" w:hAnsi="Poppins" w:cs="Poppins"/>
          <w:b/>
          <w:bCs/>
          <w:noProof/>
          <w:sz w:val="20"/>
          <w:szCs w:val="20"/>
          <w:lang w:val="en-GB"/>
        </w:rPr>
      </w:pPr>
    </w:p>
    <w:p w14:paraId="159F66E5" w14:textId="04A5CBA3" w:rsidR="002F7116" w:rsidRPr="00F97CAC" w:rsidRDefault="002F7116" w:rsidP="002F7116">
      <w:pPr>
        <w:spacing w:line="259" w:lineRule="auto"/>
        <w:rPr>
          <w:rFonts w:ascii="Poppins" w:eastAsia="Arial" w:hAnsi="Poppins" w:cs="Poppins"/>
          <w:b/>
          <w:bCs/>
          <w:noProof/>
          <w:sz w:val="20"/>
          <w:szCs w:val="20"/>
          <w:lang w:val="en-GB"/>
        </w:rPr>
      </w:pPr>
      <w:r w:rsidRPr="00F97CAC">
        <w:rPr>
          <w:rFonts w:ascii="Poppins" w:eastAsia="Arial" w:hAnsi="Poppins" w:cs="Poppins"/>
          <w:b/>
          <w:bCs/>
          <w:noProof/>
          <w:sz w:val="20"/>
          <w:szCs w:val="20"/>
          <w:lang w:val="en-GB"/>
        </w:rPr>
        <w:t>Preferred</w:t>
      </w:r>
    </w:p>
    <w:p w14:paraId="4CA19ABA" w14:textId="7365235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 xml:space="preserve">HACCP Level 3 or above. </w:t>
      </w:r>
    </w:p>
    <w:p w14:paraId="6EB9A7A9" w14:textId="21CF16C9"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 xml:space="preserve">Internal Auditor qualification. </w:t>
      </w:r>
    </w:p>
    <w:p w14:paraId="6361F348" w14:textId="3DC344AA"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 xml:space="preserve">COSHH / Chemical Management training. </w:t>
      </w:r>
    </w:p>
    <w:p w14:paraId="3CA0E234" w14:textId="73364945" w:rsidR="00C85630"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Experience managing external contractors and service providers.</w:t>
      </w:r>
    </w:p>
    <w:p w14:paraId="7710ABF7" w14:textId="59707FFB" w:rsidR="2DA43F1A" w:rsidRPr="00F97CAC" w:rsidRDefault="2DA43F1A" w:rsidP="2DA43F1A">
      <w:pPr>
        <w:spacing w:line="259" w:lineRule="auto"/>
        <w:rPr>
          <w:rFonts w:ascii="Poppins" w:eastAsia="Arial" w:hAnsi="Poppins" w:cs="Poppins"/>
          <w:b/>
          <w:bCs/>
          <w:noProof/>
          <w:color w:val="008044"/>
          <w:sz w:val="20"/>
          <w:szCs w:val="20"/>
        </w:rPr>
      </w:pPr>
    </w:p>
    <w:p w14:paraId="2CAB18DF" w14:textId="38D2C1CD" w:rsidR="00A80D37" w:rsidRPr="00F97CAC" w:rsidRDefault="00A80D37" w:rsidP="2DA43F1A">
      <w:pPr>
        <w:spacing w:line="259" w:lineRule="auto"/>
        <w:rPr>
          <w:rFonts w:ascii="Poppins" w:eastAsia="Arial" w:hAnsi="Poppins" w:cs="Poppins"/>
          <w:b/>
          <w:bCs/>
          <w:noProof/>
          <w:color w:val="008044"/>
          <w:sz w:val="20"/>
          <w:szCs w:val="20"/>
        </w:rPr>
      </w:pPr>
      <w:r w:rsidRPr="00F97CAC">
        <w:rPr>
          <w:rFonts w:ascii="Poppins" w:eastAsia="Arial" w:hAnsi="Poppins" w:cs="Poppins"/>
          <w:b/>
          <w:bCs/>
          <w:noProof/>
          <w:color w:val="008044"/>
          <w:sz w:val="20"/>
          <w:szCs w:val="20"/>
        </w:rPr>
        <w:t>Competencies and Proficiency Requirements</w:t>
      </w:r>
      <w:r w:rsidR="48E41EDE" w:rsidRPr="00F97CAC">
        <w:rPr>
          <w:rFonts w:ascii="Poppins" w:eastAsia="Arial" w:hAnsi="Poppins" w:cs="Poppins"/>
          <w:b/>
          <w:bCs/>
          <w:noProof/>
          <w:color w:val="008044"/>
          <w:sz w:val="20"/>
          <w:szCs w:val="20"/>
        </w:rPr>
        <w:t>:</w:t>
      </w:r>
    </w:p>
    <w:p w14:paraId="0EFE6B3B"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Strong leadership and influencing skills.</w:t>
      </w:r>
    </w:p>
    <w:p w14:paraId="51645D2C"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Excellent organisational and planning ability.</w:t>
      </w:r>
    </w:p>
    <w:p w14:paraId="125742CE"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Strong problem-solving and root cause analysis skills.</w:t>
      </w:r>
    </w:p>
    <w:p w14:paraId="38AAA484"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Excellent communication and stakeholder management.</w:t>
      </w:r>
    </w:p>
    <w:p w14:paraId="057620F7"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Strong attention to detail.</w:t>
      </w:r>
    </w:p>
    <w:p w14:paraId="1FDB625F"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Ability to prioritise multiple workstreams in a fast-paced manufacturing environment.</w:t>
      </w:r>
    </w:p>
    <w:p w14:paraId="3E59AAA8"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Continuous improvement mindset.</w:t>
      </w:r>
    </w:p>
    <w:p w14:paraId="10F4C833" w14:textId="77777777" w:rsidR="00F97CAC"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Confident decision-making based on risk assessment.</w:t>
      </w:r>
    </w:p>
    <w:p w14:paraId="7C33C75C" w14:textId="19B105DA" w:rsidR="002F7116" w:rsidRPr="00F97CAC" w:rsidRDefault="00F97CAC" w:rsidP="00F97CAC">
      <w:pPr>
        <w:pStyle w:val="ListParagraph"/>
        <w:numPr>
          <w:ilvl w:val="0"/>
          <w:numId w:val="47"/>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Proficient in Microsoft Office and Technical Management Systems.</w:t>
      </w:r>
    </w:p>
    <w:p w14:paraId="21992ECD" w14:textId="03EED37B" w:rsidR="00A80D37" w:rsidRPr="00F97CAC" w:rsidRDefault="00A80D37" w:rsidP="2DA43F1A">
      <w:pPr>
        <w:spacing w:line="259" w:lineRule="auto"/>
        <w:rPr>
          <w:rFonts w:ascii="Poppins" w:eastAsia="Arial" w:hAnsi="Poppins" w:cs="Poppins"/>
          <w:b/>
          <w:bCs/>
          <w:noProof/>
          <w:color w:val="008044"/>
          <w:sz w:val="20"/>
          <w:szCs w:val="20"/>
        </w:rPr>
      </w:pPr>
      <w:r w:rsidRPr="00F97CAC">
        <w:rPr>
          <w:rFonts w:ascii="Poppins" w:eastAsia="Arial" w:hAnsi="Poppins" w:cs="Poppins"/>
          <w:b/>
          <w:bCs/>
          <w:noProof/>
          <w:color w:val="008044"/>
          <w:sz w:val="20"/>
          <w:szCs w:val="20"/>
        </w:rPr>
        <w:t>Scope</w:t>
      </w:r>
      <w:r w:rsidR="2777B6EB" w:rsidRPr="00F97CAC">
        <w:rPr>
          <w:rFonts w:ascii="Poppins" w:eastAsia="Arial" w:hAnsi="Poppins" w:cs="Poppins"/>
          <w:b/>
          <w:bCs/>
          <w:noProof/>
          <w:color w:val="008044"/>
          <w:sz w:val="20"/>
          <w:szCs w:val="20"/>
        </w:rPr>
        <w:t>:</w:t>
      </w:r>
    </w:p>
    <w:p w14:paraId="70EC71CC" w14:textId="77777777" w:rsidR="00F97CAC" w:rsidRPr="00F97CAC" w:rsidRDefault="00A80D37" w:rsidP="2DA43F1A">
      <w:pPr>
        <w:spacing w:line="259" w:lineRule="auto"/>
        <w:rPr>
          <w:rFonts w:ascii="Poppins" w:eastAsia="Arial" w:hAnsi="Poppins" w:cs="Poppins"/>
          <w:noProof/>
          <w:sz w:val="20"/>
          <w:szCs w:val="20"/>
        </w:rPr>
      </w:pPr>
      <w:r w:rsidRPr="00F97CAC">
        <w:rPr>
          <w:rFonts w:ascii="Poppins" w:eastAsia="Arial" w:hAnsi="Poppins" w:cs="Poppins"/>
          <w:i/>
          <w:iCs/>
          <w:noProof/>
          <w:sz w:val="20"/>
          <w:szCs w:val="20"/>
        </w:rPr>
        <w:t>Financial/Budgetary Responsibility</w:t>
      </w:r>
      <w:r w:rsidRPr="00F97CAC">
        <w:rPr>
          <w:rFonts w:ascii="Poppins" w:eastAsia="Arial" w:hAnsi="Poppins" w:cs="Poppins"/>
          <w:b/>
          <w:bCs/>
          <w:noProof/>
          <w:sz w:val="20"/>
          <w:szCs w:val="20"/>
        </w:rPr>
        <w:t>:</w:t>
      </w:r>
      <w:r w:rsidRPr="00F97CAC">
        <w:rPr>
          <w:rFonts w:ascii="Poppins" w:eastAsia="Arial" w:hAnsi="Poppins" w:cs="Poppins"/>
          <w:noProof/>
          <w:sz w:val="20"/>
          <w:szCs w:val="20"/>
        </w:rPr>
        <w:t xml:space="preserve"> </w:t>
      </w:r>
      <w:r w:rsidR="00F97CAC" w:rsidRPr="00F97CAC">
        <w:rPr>
          <w:rFonts w:ascii="Poppins" w:eastAsia="Arial" w:hAnsi="Poppins" w:cs="Poppins"/>
          <w:noProof/>
          <w:sz w:val="20"/>
          <w:szCs w:val="20"/>
        </w:rPr>
        <w:t>Management of the Hygiene budget, including chemicals, pest control and hygiene-related service providers.</w:t>
      </w:r>
    </w:p>
    <w:p w14:paraId="16A7271C" w14:textId="6E3DFE98" w:rsidR="00F97CAC" w:rsidRPr="00F97CAC" w:rsidRDefault="00A80D37" w:rsidP="00F97CAC">
      <w:pPr>
        <w:spacing w:line="259" w:lineRule="auto"/>
        <w:rPr>
          <w:rFonts w:ascii="Poppins" w:eastAsia="Arial" w:hAnsi="Poppins" w:cs="Poppins"/>
          <w:noProof/>
          <w:sz w:val="20"/>
          <w:szCs w:val="20"/>
          <w:lang w:val="en-GB"/>
        </w:rPr>
      </w:pPr>
      <w:r w:rsidRPr="00F97CAC">
        <w:rPr>
          <w:rFonts w:ascii="Poppins" w:eastAsia="Arial" w:hAnsi="Poppins" w:cs="Poppins"/>
          <w:i/>
          <w:iCs/>
          <w:noProof/>
          <w:sz w:val="20"/>
          <w:szCs w:val="20"/>
        </w:rPr>
        <w:t>Team Size:</w:t>
      </w:r>
      <w:r w:rsidRPr="00F97CAC">
        <w:rPr>
          <w:rFonts w:ascii="Poppins" w:eastAsia="Arial" w:hAnsi="Poppins" w:cs="Poppins"/>
          <w:noProof/>
          <w:sz w:val="20"/>
          <w:szCs w:val="20"/>
        </w:rPr>
        <w:t xml:space="preserve"> </w:t>
      </w:r>
    </w:p>
    <w:p w14:paraId="32181737" w14:textId="22762327" w:rsidR="00F97CAC" w:rsidRPr="00F97CAC" w:rsidRDefault="00F97CAC" w:rsidP="00F97CAC">
      <w:pPr>
        <w:pStyle w:val="ListParagraph"/>
        <w:numPr>
          <w:ilvl w:val="0"/>
          <w:numId w:val="48"/>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Direc</w:t>
      </w:r>
      <w:r w:rsidR="005003F2">
        <w:rPr>
          <w:rFonts w:ascii="Poppins" w:eastAsia="Arial" w:hAnsi="Poppins" w:cs="Poppins"/>
          <w:noProof/>
          <w:sz w:val="20"/>
          <w:szCs w:val="20"/>
          <w:lang w:val="en-GB"/>
        </w:rPr>
        <w:t>ct management of: N/A</w:t>
      </w:r>
    </w:p>
    <w:p w14:paraId="3841DFDC" w14:textId="3FAEDB19" w:rsidR="00A80D37" w:rsidRPr="00F97CAC" w:rsidRDefault="00F97CAC" w:rsidP="00F97CAC">
      <w:pPr>
        <w:pStyle w:val="ListParagraph"/>
        <w:numPr>
          <w:ilvl w:val="0"/>
          <w:numId w:val="48"/>
        </w:numPr>
        <w:spacing w:line="259" w:lineRule="auto"/>
        <w:rPr>
          <w:rFonts w:ascii="Poppins" w:eastAsia="Arial" w:hAnsi="Poppins" w:cs="Poppins"/>
          <w:noProof/>
          <w:sz w:val="20"/>
          <w:szCs w:val="20"/>
          <w:lang w:val="en-GB"/>
        </w:rPr>
      </w:pPr>
      <w:r w:rsidRPr="00F97CAC">
        <w:rPr>
          <w:rFonts w:ascii="Poppins" w:eastAsia="Arial" w:hAnsi="Poppins" w:cs="Poppins"/>
          <w:noProof/>
          <w:sz w:val="20"/>
          <w:szCs w:val="20"/>
          <w:lang w:val="en-GB"/>
        </w:rPr>
        <w:t>Indirect leadership of the Hygiene Team.</w:t>
      </w:r>
    </w:p>
    <w:p w14:paraId="5E4134B5" w14:textId="5B5C9A92" w:rsidR="2DA43F1A" w:rsidRPr="00F97CAC" w:rsidRDefault="2DA43F1A" w:rsidP="2DA43F1A">
      <w:pPr>
        <w:spacing w:line="259" w:lineRule="auto"/>
        <w:rPr>
          <w:rFonts w:ascii="Poppins" w:eastAsia="Arial" w:hAnsi="Poppins" w:cs="Poppins"/>
          <w:b/>
          <w:bCs/>
          <w:noProof/>
          <w:color w:val="008044"/>
          <w:sz w:val="20"/>
          <w:szCs w:val="20"/>
        </w:rPr>
      </w:pPr>
    </w:p>
    <w:p w14:paraId="4A35380D" w14:textId="77777777" w:rsidR="00C51A3D" w:rsidRDefault="00C51A3D" w:rsidP="2DA43F1A">
      <w:pPr>
        <w:spacing w:line="259" w:lineRule="auto"/>
        <w:rPr>
          <w:rFonts w:ascii="Poppins" w:eastAsia="Arial" w:hAnsi="Poppins" w:cs="Poppins"/>
          <w:b/>
          <w:bCs/>
          <w:noProof/>
          <w:color w:val="008044"/>
          <w:sz w:val="20"/>
          <w:szCs w:val="20"/>
        </w:rPr>
      </w:pPr>
    </w:p>
    <w:p w14:paraId="5235DA74" w14:textId="352E3F0A" w:rsidR="00A80D37" w:rsidRPr="00F97CAC" w:rsidRDefault="00A80D37" w:rsidP="2DA43F1A">
      <w:pPr>
        <w:spacing w:line="259" w:lineRule="auto"/>
        <w:rPr>
          <w:rFonts w:ascii="Poppins" w:eastAsia="Arial" w:hAnsi="Poppins" w:cs="Poppins"/>
          <w:noProof/>
          <w:color w:val="008044"/>
          <w:sz w:val="20"/>
          <w:szCs w:val="20"/>
        </w:rPr>
      </w:pPr>
      <w:r w:rsidRPr="00F97CAC">
        <w:rPr>
          <w:rFonts w:ascii="Poppins" w:eastAsia="Arial" w:hAnsi="Poppins" w:cs="Poppins"/>
          <w:b/>
          <w:bCs/>
          <w:noProof/>
          <w:color w:val="008044"/>
          <w:sz w:val="20"/>
          <w:szCs w:val="20"/>
        </w:rPr>
        <w:lastRenderedPageBreak/>
        <w:t>Conditions of Role:</w:t>
      </w:r>
    </w:p>
    <w:p w14:paraId="770A84AE" w14:textId="263BD0F1" w:rsidR="00A80D37" w:rsidRPr="00F97CAC" w:rsidRDefault="00A80D37" w:rsidP="2DA43F1A">
      <w:pPr>
        <w:numPr>
          <w:ilvl w:val="0"/>
          <w:numId w:val="9"/>
        </w:numPr>
        <w:spacing w:line="259" w:lineRule="auto"/>
        <w:rPr>
          <w:rFonts w:ascii="Poppins" w:eastAsia="Arial" w:hAnsi="Poppins" w:cs="Poppins"/>
          <w:noProof/>
          <w:sz w:val="20"/>
          <w:szCs w:val="20"/>
        </w:rPr>
      </w:pPr>
      <w:r w:rsidRPr="00F97CAC">
        <w:rPr>
          <w:rFonts w:ascii="Poppins" w:eastAsia="Arial" w:hAnsi="Poppins" w:cs="Poppins"/>
          <w:i/>
          <w:iCs/>
          <w:noProof/>
          <w:sz w:val="20"/>
          <w:szCs w:val="20"/>
        </w:rPr>
        <w:t>Travel Requirements:</w:t>
      </w:r>
      <w:r w:rsidRPr="00F97CAC">
        <w:rPr>
          <w:rFonts w:ascii="Poppins" w:eastAsia="Arial" w:hAnsi="Poppins" w:cs="Poppins"/>
          <w:noProof/>
          <w:sz w:val="20"/>
          <w:szCs w:val="20"/>
        </w:rPr>
        <w:t xml:space="preserve"> </w:t>
      </w:r>
      <w:r w:rsidR="00C85630" w:rsidRPr="00F97CAC">
        <w:rPr>
          <w:rFonts w:ascii="Poppins" w:eastAsia="Arial" w:hAnsi="Poppins" w:cs="Poppins"/>
          <w:noProof/>
          <w:sz w:val="20"/>
          <w:szCs w:val="20"/>
        </w:rPr>
        <w:t xml:space="preserve">On Site Role – Occasional travel to other sites for </w:t>
      </w:r>
      <w:r w:rsidR="00B564C6" w:rsidRPr="00F97CAC">
        <w:rPr>
          <w:rFonts w:ascii="Poppins" w:eastAsia="Arial" w:hAnsi="Poppins" w:cs="Poppins"/>
          <w:noProof/>
          <w:sz w:val="20"/>
          <w:szCs w:val="20"/>
        </w:rPr>
        <w:t xml:space="preserve">group meetings and felxibity to support operational needs </w:t>
      </w:r>
      <w:r w:rsidR="00C85630" w:rsidRPr="00F97CAC">
        <w:rPr>
          <w:rFonts w:ascii="Poppins" w:eastAsia="Arial" w:hAnsi="Poppins" w:cs="Poppins"/>
          <w:noProof/>
          <w:sz w:val="20"/>
          <w:szCs w:val="20"/>
        </w:rPr>
        <w:t xml:space="preserve"> </w:t>
      </w:r>
    </w:p>
    <w:p w14:paraId="699100AB" w14:textId="07BF565B" w:rsidR="00A80D37" w:rsidRPr="00F97CAC" w:rsidRDefault="00A80D37" w:rsidP="2DA43F1A">
      <w:pPr>
        <w:numPr>
          <w:ilvl w:val="0"/>
          <w:numId w:val="9"/>
        </w:numPr>
        <w:spacing w:line="259" w:lineRule="auto"/>
        <w:rPr>
          <w:rFonts w:ascii="Poppins" w:eastAsia="Arial" w:hAnsi="Poppins" w:cs="Poppins"/>
          <w:noProof/>
          <w:sz w:val="20"/>
          <w:szCs w:val="20"/>
        </w:rPr>
      </w:pPr>
      <w:r w:rsidRPr="00F97CAC">
        <w:rPr>
          <w:rFonts w:ascii="Poppins" w:eastAsia="Arial" w:hAnsi="Poppins" w:cs="Poppins"/>
          <w:i/>
          <w:iCs/>
          <w:noProof/>
          <w:sz w:val="20"/>
          <w:szCs w:val="20"/>
        </w:rPr>
        <w:t>Physical</w:t>
      </w:r>
      <w:r w:rsidR="00B564C6" w:rsidRPr="00F97CAC">
        <w:rPr>
          <w:rFonts w:ascii="Poppins" w:eastAsia="Arial" w:hAnsi="Poppins" w:cs="Poppins"/>
          <w:i/>
          <w:iCs/>
          <w:noProof/>
          <w:sz w:val="20"/>
          <w:szCs w:val="20"/>
        </w:rPr>
        <w:t xml:space="preserve"> / Work</w:t>
      </w:r>
      <w:r w:rsidRPr="00F97CAC">
        <w:rPr>
          <w:rFonts w:ascii="Poppins" w:eastAsia="Arial" w:hAnsi="Poppins" w:cs="Poppins"/>
          <w:i/>
          <w:iCs/>
          <w:noProof/>
          <w:sz w:val="20"/>
          <w:szCs w:val="20"/>
        </w:rPr>
        <w:t xml:space="preserve"> Conditions:</w:t>
      </w:r>
      <w:r w:rsidRPr="00F97CAC">
        <w:rPr>
          <w:rFonts w:ascii="Poppins" w:eastAsia="Arial" w:hAnsi="Poppins" w:cs="Poppins"/>
          <w:noProof/>
          <w:sz w:val="20"/>
          <w:szCs w:val="20"/>
        </w:rPr>
        <w:t xml:space="preserve"> </w:t>
      </w:r>
      <w:r w:rsidR="00C85630" w:rsidRPr="00F97CAC">
        <w:rPr>
          <w:rFonts w:ascii="Poppins" w:eastAsia="Arial" w:hAnsi="Poppins" w:cs="Poppins"/>
          <w:noProof/>
          <w:sz w:val="20"/>
          <w:szCs w:val="20"/>
        </w:rPr>
        <w:t xml:space="preserve">Regular Factory enivroment exposure (Tempeature-controller, food production areas) </w:t>
      </w:r>
    </w:p>
    <w:p w14:paraId="4FE890E1" w14:textId="72BC0960" w:rsidR="002F7116" w:rsidRPr="00F97CAC" w:rsidRDefault="002F7116" w:rsidP="2DA43F1A">
      <w:pPr>
        <w:numPr>
          <w:ilvl w:val="0"/>
          <w:numId w:val="9"/>
        </w:numPr>
        <w:spacing w:line="259" w:lineRule="auto"/>
        <w:rPr>
          <w:rFonts w:ascii="Poppins" w:eastAsia="Arial" w:hAnsi="Poppins" w:cs="Poppins"/>
          <w:noProof/>
          <w:sz w:val="20"/>
          <w:szCs w:val="20"/>
        </w:rPr>
      </w:pPr>
      <w:r w:rsidRPr="00F97CAC">
        <w:rPr>
          <w:rFonts w:ascii="Poppins" w:eastAsia="Arial" w:hAnsi="Poppins" w:cs="Poppins"/>
          <w:noProof/>
          <w:sz w:val="20"/>
          <w:szCs w:val="20"/>
        </w:rPr>
        <w:t>Flexibility to support audits and business requirements where required.</w:t>
      </w:r>
    </w:p>
    <w:p w14:paraId="38386B71" w14:textId="77777777" w:rsidR="002F7116" w:rsidRPr="00F97CAC" w:rsidRDefault="002F7116" w:rsidP="002F7116">
      <w:pPr>
        <w:spacing w:line="259" w:lineRule="auto"/>
        <w:rPr>
          <w:rFonts w:ascii="Poppins" w:eastAsia="Arial" w:hAnsi="Poppins" w:cs="Poppins"/>
          <w:noProof/>
          <w:sz w:val="20"/>
          <w:szCs w:val="20"/>
        </w:rPr>
      </w:pPr>
    </w:p>
    <w:p w14:paraId="7C271EFD" w14:textId="2C8C00D2" w:rsidR="00AA761B" w:rsidRPr="00F97CAC" w:rsidRDefault="00AA761B" w:rsidP="002F7116">
      <w:pPr>
        <w:pStyle w:val="ListParagraph"/>
        <w:spacing w:line="259" w:lineRule="auto"/>
        <w:ind w:left="1440"/>
        <w:rPr>
          <w:rFonts w:ascii="Poppins" w:eastAsia="Arial" w:hAnsi="Poppins" w:cs="Poppins"/>
          <w:noProof/>
          <w:sz w:val="20"/>
          <w:szCs w:val="20"/>
        </w:rPr>
      </w:pPr>
    </w:p>
    <w:sectPr w:rsidR="00AA761B" w:rsidRPr="00F97CAC" w:rsidSect="00A80D37">
      <w:headerReference w:type="even" r:id="rId10"/>
      <w:headerReference w:type="default" r:id="rId11"/>
      <w:footerReference w:type="even" r:id="rId12"/>
      <w:footerReference w:type="default" r:id="rId13"/>
      <w:headerReference w:type="first" r:id="rId14"/>
      <w:footerReference w:type="first" r:id="rId15"/>
      <w:pgSz w:w="12240" w:h="15840"/>
      <w:pgMar w:top="20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37BB8" w14:textId="77777777" w:rsidR="00593E8F" w:rsidRDefault="00593E8F" w:rsidP="00720689">
      <w:pPr>
        <w:spacing w:after="0" w:line="240" w:lineRule="auto"/>
      </w:pPr>
      <w:r>
        <w:separator/>
      </w:r>
    </w:p>
  </w:endnote>
  <w:endnote w:type="continuationSeparator" w:id="0">
    <w:p w14:paraId="5EF10E08" w14:textId="77777777" w:rsidR="00593E8F" w:rsidRDefault="00593E8F" w:rsidP="00720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3AA8" w14:textId="77777777" w:rsidR="00A357CF" w:rsidRDefault="00A35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D551" w14:textId="757FC3ED" w:rsidR="00720689" w:rsidRPr="00A357CF" w:rsidRDefault="00720689" w:rsidP="00A35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ABF9" w14:textId="77777777" w:rsidR="00A357CF" w:rsidRDefault="00A35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56808" w14:textId="77777777" w:rsidR="00593E8F" w:rsidRDefault="00593E8F" w:rsidP="00720689">
      <w:pPr>
        <w:spacing w:after="0" w:line="240" w:lineRule="auto"/>
      </w:pPr>
      <w:r>
        <w:separator/>
      </w:r>
    </w:p>
  </w:footnote>
  <w:footnote w:type="continuationSeparator" w:id="0">
    <w:p w14:paraId="09551F05" w14:textId="77777777" w:rsidR="00593E8F" w:rsidRDefault="00593E8F" w:rsidP="00720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1CE2" w14:textId="77777777" w:rsidR="00A357CF" w:rsidRDefault="00A35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A7B7" w14:textId="3E79B4BC" w:rsidR="00720689" w:rsidRDefault="00720689" w:rsidP="00720689">
    <w:pPr>
      <w:pStyle w:val="Header"/>
      <w:jc w:val="right"/>
    </w:pPr>
    <w:r w:rsidRPr="00720689">
      <w:rPr>
        <w:rFonts w:ascii="Poppins" w:hAnsi="Poppins" w:cs="Poppins"/>
        <w:noProof/>
        <w:color w:val="008044"/>
      </w:rPr>
      <w:drawing>
        <wp:anchor distT="0" distB="0" distL="114300" distR="114300" simplePos="0" relativeHeight="251661312" behindDoc="0" locked="0" layoutInCell="1" allowOverlap="1" wp14:anchorId="435C1E84" wp14:editId="4B7500FD">
          <wp:simplePos x="0" y="0"/>
          <wp:positionH relativeFrom="column">
            <wp:posOffset>122242</wp:posOffset>
          </wp:positionH>
          <wp:positionV relativeFrom="paragraph">
            <wp:posOffset>-80734</wp:posOffset>
          </wp:positionV>
          <wp:extent cx="647007" cy="575181"/>
          <wp:effectExtent l="0" t="0" r="1270" b="0"/>
          <wp:wrapNone/>
          <wp:docPr id="147986819" name="Picture 3" descr="Hain Celest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in Celestial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07" cy="5751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0689">
      <w:rPr>
        <w:rFonts w:ascii="Poppins" w:hAnsi="Poppins" w:cs="Poppins"/>
        <w:b/>
        <w:bCs/>
        <w:color w:val="008044"/>
      </w:rPr>
      <w:t xml:space="preserve">JOB </w:t>
    </w:r>
    <w:r w:rsidR="00A80D37">
      <w:rPr>
        <w:rFonts w:ascii="Poppins" w:hAnsi="Poppins" w:cs="Poppins"/>
        <w:b/>
        <w:bCs/>
        <w:color w:val="008044"/>
      </w:rPr>
      <w:t>DESCRIPTION</w:t>
    </w:r>
    <w:r w:rsidRPr="00591591">
      <w:rPr>
        <w:rFonts w:ascii="Poppins" w:hAnsi="Poppins" w:cs="Poppins"/>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7744" w14:textId="77777777" w:rsidR="00A357CF" w:rsidRDefault="00A35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D14"/>
    <w:multiLevelType w:val="hybridMultilevel"/>
    <w:tmpl w:val="6C60165A"/>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722DDA"/>
    <w:multiLevelType w:val="hybridMultilevel"/>
    <w:tmpl w:val="954E481E"/>
    <w:lvl w:ilvl="0" w:tplc="924CEAB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690782"/>
    <w:multiLevelType w:val="multilevel"/>
    <w:tmpl w:val="8BBC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E4C61"/>
    <w:multiLevelType w:val="hybridMultilevel"/>
    <w:tmpl w:val="E9D080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8EF6B0"/>
    <w:multiLevelType w:val="hybridMultilevel"/>
    <w:tmpl w:val="D9981A4A"/>
    <w:lvl w:ilvl="0" w:tplc="F34E927E">
      <w:start w:val="1"/>
      <w:numFmt w:val="bullet"/>
      <w:lvlText w:val=""/>
      <w:lvlJc w:val="left"/>
      <w:pPr>
        <w:ind w:left="720" w:hanging="360"/>
      </w:pPr>
      <w:rPr>
        <w:rFonts w:ascii="Symbol" w:hAnsi="Symbol" w:hint="default"/>
      </w:rPr>
    </w:lvl>
    <w:lvl w:ilvl="1" w:tplc="4FD29776">
      <w:start w:val="1"/>
      <w:numFmt w:val="bullet"/>
      <w:lvlText w:val="o"/>
      <w:lvlJc w:val="left"/>
      <w:pPr>
        <w:ind w:left="1440" w:hanging="360"/>
      </w:pPr>
      <w:rPr>
        <w:rFonts w:ascii="Courier New" w:hAnsi="Courier New" w:hint="default"/>
      </w:rPr>
    </w:lvl>
    <w:lvl w:ilvl="2" w:tplc="FEB86BF8">
      <w:start w:val="1"/>
      <w:numFmt w:val="bullet"/>
      <w:lvlText w:val=""/>
      <w:lvlJc w:val="left"/>
      <w:pPr>
        <w:ind w:left="2160" w:hanging="360"/>
      </w:pPr>
      <w:rPr>
        <w:rFonts w:ascii="Wingdings" w:hAnsi="Wingdings" w:hint="default"/>
      </w:rPr>
    </w:lvl>
    <w:lvl w:ilvl="3" w:tplc="91BAF8C0">
      <w:start w:val="1"/>
      <w:numFmt w:val="bullet"/>
      <w:lvlText w:val=""/>
      <w:lvlJc w:val="left"/>
      <w:pPr>
        <w:ind w:left="2880" w:hanging="360"/>
      </w:pPr>
      <w:rPr>
        <w:rFonts w:ascii="Symbol" w:hAnsi="Symbol" w:hint="default"/>
      </w:rPr>
    </w:lvl>
    <w:lvl w:ilvl="4" w:tplc="8586DC4E">
      <w:start w:val="1"/>
      <w:numFmt w:val="bullet"/>
      <w:lvlText w:val="o"/>
      <w:lvlJc w:val="left"/>
      <w:pPr>
        <w:ind w:left="3600" w:hanging="360"/>
      </w:pPr>
      <w:rPr>
        <w:rFonts w:ascii="Courier New" w:hAnsi="Courier New" w:hint="default"/>
      </w:rPr>
    </w:lvl>
    <w:lvl w:ilvl="5" w:tplc="2CF28F72">
      <w:start w:val="1"/>
      <w:numFmt w:val="bullet"/>
      <w:lvlText w:val=""/>
      <w:lvlJc w:val="left"/>
      <w:pPr>
        <w:ind w:left="4320" w:hanging="360"/>
      </w:pPr>
      <w:rPr>
        <w:rFonts w:ascii="Wingdings" w:hAnsi="Wingdings" w:hint="default"/>
      </w:rPr>
    </w:lvl>
    <w:lvl w:ilvl="6" w:tplc="78D27B0C">
      <w:start w:val="1"/>
      <w:numFmt w:val="bullet"/>
      <w:lvlText w:val=""/>
      <w:lvlJc w:val="left"/>
      <w:pPr>
        <w:ind w:left="5040" w:hanging="360"/>
      </w:pPr>
      <w:rPr>
        <w:rFonts w:ascii="Symbol" w:hAnsi="Symbol" w:hint="default"/>
      </w:rPr>
    </w:lvl>
    <w:lvl w:ilvl="7" w:tplc="20B87492">
      <w:start w:val="1"/>
      <w:numFmt w:val="bullet"/>
      <w:lvlText w:val="o"/>
      <w:lvlJc w:val="left"/>
      <w:pPr>
        <w:ind w:left="5760" w:hanging="360"/>
      </w:pPr>
      <w:rPr>
        <w:rFonts w:ascii="Courier New" w:hAnsi="Courier New" w:hint="default"/>
      </w:rPr>
    </w:lvl>
    <w:lvl w:ilvl="8" w:tplc="A0F09D36">
      <w:start w:val="1"/>
      <w:numFmt w:val="bullet"/>
      <w:lvlText w:val=""/>
      <w:lvlJc w:val="left"/>
      <w:pPr>
        <w:ind w:left="6480" w:hanging="360"/>
      </w:pPr>
      <w:rPr>
        <w:rFonts w:ascii="Wingdings" w:hAnsi="Wingdings" w:hint="default"/>
      </w:rPr>
    </w:lvl>
  </w:abstractNum>
  <w:abstractNum w:abstractNumId="5" w15:restartNumberingAfterBreak="0">
    <w:nsid w:val="0CB10407"/>
    <w:multiLevelType w:val="hybridMultilevel"/>
    <w:tmpl w:val="53DA4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AB5A45"/>
    <w:multiLevelType w:val="multilevel"/>
    <w:tmpl w:val="C034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73D68"/>
    <w:multiLevelType w:val="multilevel"/>
    <w:tmpl w:val="10421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D0BE5"/>
    <w:multiLevelType w:val="hybridMultilevel"/>
    <w:tmpl w:val="155A8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54F60"/>
    <w:multiLevelType w:val="multilevel"/>
    <w:tmpl w:val="B700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201DD"/>
    <w:multiLevelType w:val="multilevel"/>
    <w:tmpl w:val="2F12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F809D"/>
    <w:multiLevelType w:val="hybridMultilevel"/>
    <w:tmpl w:val="0B143FC4"/>
    <w:lvl w:ilvl="0" w:tplc="924CEABC">
      <w:start w:val="1"/>
      <w:numFmt w:val="bullet"/>
      <w:lvlText w:val=""/>
      <w:lvlJc w:val="left"/>
      <w:pPr>
        <w:ind w:left="720" w:hanging="360"/>
      </w:pPr>
      <w:rPr>
        <w:rFonts w:ascii="Symbol" w:hAnsi="Symbol" w:hint="default"/>
      </w:rPr>
    </w:lvl>
    <w:lvl w:ilvl="1" w:tplc="F484FFD4">
      <w:start w:val="1"/>
      <w:numFmt w:val="bullet"/>
      <w:lvlText w:val="o"/>
      <w:lvlJc w:val="left"/>
      <w:pPr>
        <w:ind w:left="1440" w:hanging="360"/>
      </w:pPr>
      <w:rPr>
        <w:rFonts w:ascii="Courier New" w:hAnsi="Courier New" w:hint="default"/>
      </w:rPr>
    </w:lvl>
    <w:lvl w:ilvl="2" w:tplc="F00C8A8C">
      <w:start w:val="1"/>
      <w:numFmt w:val="bullet"/>
      <w:lvlText w:val=""/>
      <w:lvlJc w:val="left"/>
      <w:pPr>
        <w:ind w:left="2160" w:hanging="360"/>
      </w:pPr>
      <w:rPr>
        <w:rFonts w:ascii="Wingdings" w:hAnsi="Wingdings" w:hint="default"/>
      </w:rPr>
    </w:lvl>
    <w:lvl w:ilvl="3" w:tplc="A8C663AA">
      <w:start w:val="1"/>
      <w:numFmt w:val="bullet"/>
      <w:lvlText w:val=""/>
      <w:lvlJc w:val="left"/>
      <w:pPr>
        <w:ind w:left="2880" w:hanging="360"/>
      </w:pPr>
      <w:rPr>
        <w:rFonts w:ascii="Symbol" w:hAnsi="Symbol" w:hint="default"/>
      </w:rPr>
    </w:lvl>
    <w:lvl w:ilvl="4" w:tplc="D098EF58">
      <w:start w:val="1"/>
      <w:numFmt w:val="bullet"/>
      <w:lvlText w:val="o"/>
      <w:lvlJc w:val="left"/>
      <w:pPr>
        <w:ind w:left="3600" w:hanging="360"/>
      </w:pPr>
      <w:rPr>
        <w:rFonts w:ascii="Courier New" w:hAnsi="Courier New" w:hint="default"/>
      </w:rPr>
    </w:lvl>
    <w:lvl w:ilvl="5" w:tplc="CA1C49C2">
      <w:start w:val="1"/>
      <w:numFmt w:val="bullet"/>
      <w:lvlText w:val=""/>
      <w:lvlJc w:val="left"/>
      <w:pPr>
        <w:ind w:left="4320" w:hanging="360"/>
      </w:pPr>
      <w:rPr>
        <w:rFonts w:ascii="Wingdings" w:hAnsi="Wingdings" w:hint="default"/>
      </w:rPr>
    </w:lvl>
    <w:lvl w:ilvl="6" w:tplc="2534B334">
      <w:start w:val="1"/>
      <w:numFmt w:val="bullet"/>
      <w:lvlText w:val=""/>
      <w:lvlJc w:val="left"/>
      <w:pPr>
        <w:ind w:left="5040" w:hanging="360"/>
      </w:pPr>
      <w:rPr>
        <w:rFonts w:ascii="Symbol" w:hAnsi="Symbol" w:hint="default"/>
      </w:rPr>
    </w:lvl>
    <w:lvl w:ilvl="7" w:tplc="5546CD68">
      <w:start w:val="1"/>
      <w:numFmt w:val="bullet"/>
      <w:lvlText w:val="o"/>
      <w:lvlJc w:val="left"/>
      <w:pPr>
        <w:ind w:left="5760" w:hanging="360"/>
      </w:pPr>
      <w:rPr>
        <w:rFonts w:ascii="Courier New" w:hAnsi="Courier New" w:hint="default"/>
      </w:rPr>
    </w:lvl>
    <w:lvl w:ilvl="8" w:tplc="9E14DD5E">
      <w:start w:val="1"/>
      <w:numFmt w:val="bullet"/>
      <w:lvlText w:val=""/>
      <w:lvlJc w:val="left"/>
      <w:pPr>
        <w:ind w:left="6480" w:hanging="360"/>
      </w:pPr>
      <w:rPr>
        <w:rFonts w:ascii="Wingdings" w:hAnsi="Wingdings" w:hint="default"/>
      </w:rPr>
    </w:lvl>
  </w:abstractNum>
  <w:abstractNum w:abstractNumId="12" w15:restartNumberingAfterBreak="0">
    <w:nsid w:val="1F040BD8"/>
    <w:multiLevelType w:val="hybridMultilevel"/>
    <w:tmpl w:val="01045C2E"/>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3" w15:restartNumberingAfterBreak="0">
    <w:nsid w:val="244F2F6F"/>
    <w:multiLevelType w:val="multilevel"/>
    <w:tmpl w:val="D74C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C54EC"/>
    <w:multiLevelType w:val="multilevel"/>
    <w:tmpl w:val="54CE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27AAC"/>
    <w:multiLevelType w:val="multilevel"/>
    <w:tmpl w:val="ECCC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5E3AFB"/>
    <w:multiLevelType w:val="hybridMultilevel"/>
    <w:tmpl w:val="C61A46FC"/>
    <w:lvl w:ilvl="0" w:tplc="991A05C6">
      <w:start w:val="19"/>
      <w:numFmt w:val="bullet"/>
      <w:lvlText w:val="-"/>
      <w:lvlJc w:val="left"/>
      <w:pPr>
        <w:ind w:left="720" w:hanging="360"/>
      </w:pPr>
      <w:rPr>
        <w:rFonts w:ascii="Arial" w:eastAsia="Arial"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4628F8"/>
    <w:multiLevelType w:val="multilevel"/>
    <w:tmpl w:val="F93E4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2A4257"/>
    <w:multiLevelType w:val="multilevel"/>
    <w:tmpl w:val="A55C3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96BF6"/>
    <w:multiLevelType w:val="hybridMultilevel"/>
    <w:tmpl w:val="B61CEA9C"/>
    <w:lvl w:ilvl="0" w:tplc="73A02F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E25A9F"/>
    <w:multiLevelType w:val="multilevel"/>
    <w:tmpl w:val="C142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B202F6"/>
    <w:multiLevelType w:val="hybridMultilevel"/>
    <w:tmpl w:val="A3A4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1E3497"/>
    <w:multiLevelType w:val="multilevel"/>
    <w:tmpl w:val="79EE2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91764"/>
    <w:multiLevelType w:val="multilevel"/>
    <w:tmpl w:val="343E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85814"/>
    <w:multiLevelType w:val="multilevel"/>
    <w:tmpl w:val="828C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C560D5"/>
    <w:multiLevelType w:val="hybridMultilevel"/>
    <w:tmpl w:val="3D30B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F016D"/>
    <w:multiLevelType w:val="multilevel"/>
    <w:tmpl w:val="D1D2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C6591F"/>
    <w:multiLevelType w:val="hybridMultilevel"/>
    <w:tmpl w:val="DE54D064"/>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016412"/>
    <w:multiLevelType w:val="multilevel"/>
    <w:tmpl w:val="ABC2D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1F2692"/>
    <w:multiLevelType w:val="hybridMultilevel"/>
    <w:tmpl w:val="EFE00668"/>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D717EF"/>
    <w:multiLevelType w:val="multilevel"/>
    <w:tmpl w:val="D896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A02932"/>
    <w:multiLevelType w:val="multilevel"/>
    <w:tmpl w:val="4930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B194A"/>
    <w:multiLevelType w:val="multilevel"/>
    <w:tmpl w:val="BA2A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333E0C"/>
    <w:multiLevelType w:val="multilevel"/>
    <w:tmpl w:val="1050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C046B0"/>
    <w:multiLevelType w:val="multilevel"/>
    <w:tmpl w:val="46CE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760777"/>
    <w:multiLevelType w:val="hybridMultilevel"/>
    <w:tmpl w:val="8F28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D35DEC"/>
    <w:multiLevelType w:val="multilevel"/>
    <w:tmpl w:val="DE1A2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D8027C"/>
    <w:multiLevelType w:val="hybridMultilevel"/>
    <w:tmpl w:val="F1B8D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21DD1"/>
    <w:multiLevelType w:val="multilevel"/>
    <w:tmpl w:val="0EC04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B61D17"/>
    <w:multiLevelType w:val="multilevel"/>
    <w:tmpl w:val="4EF4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AE7907"/>
    <w:multiLevelType w:val="multilevel"/>
    <w:tmpl w:val="A0B6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1A1770"/>
    <w:multiLevelType w:val="hybridMultilevel"/>
    <w:tmpl w:val="A05C9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E76503"/>
    <w:multiLevelType w:val="hybridMultilevel"/>
    <w:tmpl w:val="D90E9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8755FE"/>
    <w:multiLevelType w:val="hybridMultilevel"/>
    <w:tmpl w:val="891A1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BE3DDC"/>
    <w:multiLevelType w:val="hybridMultilevel"/>
    <w:tmpl w:val="B6E2B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EC7867"/>
    <w:multiLevelType w:val="hybridMultilevel"/>
    <w:tmpl w:val="D7927682"/>
    <w:lvl w:ilvl="0" w:tplc="991A05C6">
      <w:start w:val="19"/>
      <w:numFmt w:val="bullet"/>
      <w:lvlText w:val="-"/>
      <w:lvlJc w:val="left"/>
      <w:pPr>
        <w:ind w:left="720" w:hanging="360"/>
      </w:pPr>
      <w:rPr>
        <w:rFonts w:ascii="Arial" w:eastAsia="Arial"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9D1C2D"/>
    <w:multiLevelType w:val="multilevel"/>
    <w:tmpl w:val="630C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E43D36"/>
    <w:multiLevelType w:val="hybridMultilevel"/>
    <w:tmpl w:val="1BE0A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256A9C"/>
    <w:multiLevelType w:val="multilevel"/>
    <w:tmpl w:val="6554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581702">
    <w:abstractNumId w:val="11"/>
  </w:num>
  <w:num w:numId="2" w16cid:durableId="1748649378">
    <w:abstractNumId w:val="4"/>
  </w:num>
  <w:num w:numId="3" w16cid:durableId="1914854341">
    <w:abstractNumId w:val="29"/>
  </w:num>
  <w:num w:numId="4" w16cid:durableId="1151751356">
    <w:abstractNumId w:val="0"/>
  </w:num>
  <w:num w:numId="5" w16cid:durableId="1150827218">
    <w:abstractNumId w:val="27"/>
  </w:num>
  <w:num w:numId="6" w16cid:durableId="173499378">
    <w:abstractNumId w:val="46"/>
  </w:num>
  <w:num w:numId="7" w16cid:durableId="2096903350">
    <w:abstractNumId w:val="7"/>
  </w:num>
  <w:num w:numId="8" w16cid:durableId="1224027640">
    <w:abstractNumId w:val="30"/>
  </w:num>
  <w:num w:numId="9" w16cid:durableId="1883203222">
    <w:abstractNumId w:val="24"/>
  </w:num>
  <w:num w:numId="10" w16cid:durableId="1962881085">
    <w:abstractNumId w:val="14"/>
  </w:num>
  <w:num w:numId="11" w16cid:durableId="306323945">
    <w:abstractNumId w:val="28"/>
  </w:num>
  <w:num w:numId="12" w16cid:durableId="1602764108">
    <w:abstractNumId w:val="17"/>
  </w:num>
  <w:num w:numId="13" w16cid:durableId="2084986168">
    <w:abstractNumId w:val="22"/>
  </w:num>
  <w:num w:numId="14" w16cid:durableId="1728996182">
    <w:abstractNumId w:val="36"/>
  </w:num>
  <w:num w:numId="15" w16cid:durableId="1029601688">
    <w:abstractNumId w:val="18"/>
  </w:num>
  <w:num w:numId="16" w16cid:durableId="559630960">
    <w:abstractNumId w:val="9"/>
  </w:num>
  <w:num w:numId="17" w16cid:durableId="1542085777">
    <w:abstractNumId w:val="38"/>
  </w:num>
  <w:num w:numId="18" w16cid:durableId="1027411816">
    <w:abstractNumId w:val="40"/>
  </w:num>
  <w:num w:numId="19" w16cid:durableId="935750774">
    <w:abstractNumId w:val="16"/>
  </w:num>
  <w:num w:numId="20" w16cid:durableId="357319299">
    <w:abstractNumId w:val="34"/>
  </w:num>
  <w:num w:numId="21" w16cid:durableId="450512980">
    <w:abstractNumId w:val="45"/>
  </w:num>
  <w:num w:numId="22" w16cid:durableId="1733429501">
    <w:abstractNumId w:val="1"/>
  </w:num>
  <w:num w:numId="23" w16cid:durableId="2016954173">
    <w:abstractNumId w:val="19"/>
  </w:num>
  <w:num w:numId="24" w16cid:durableId="1835605647">
    <w:abstractNumId w:val="32"/>
  </w:num>
  <w:num w:numId="25" w16cid:durableId="127406537">
    <w:abstractNumId w:val="33"/>
  </w:num>
  <w:num w:numId="26" w16cid:durableId="1945116390">
    <w:abstractNumId w:val="13"/>
  </w:num>
  <w:num w:numId="27" w16cid:durableId="790708055">
    <w:abstractNumId w:val="6"/>
  </w:num>
  <w:num w:numId="28" w16cid:durableId="1091198049">
    <w:abstractNumId w:val="39"/>
  </w:num>
  <w:num w:numId="29" w16cid:durableId="1155027387">
    <w:abstractNumId w:val="23"/>
  </w:num>
  <w:num w:numId="30" w16cid:durableId="150365842">
    <w:abstractNumId w:val="15"/>
  </w:num>
  <w:num w:numId="31" w16cid:durableId="208805782">
    <w:abstractNumId w:val="35"/>
  </w:num>
  <w:num w:numId="32" w16cid:durableId="461851709">
    <w:abstractNumId w:val="3"/>
  </w:num>
  <w:num w:numId="33" w16cid:durableId="356932199">
    <w:abstractNumId w:val="41"/>
  </w:num>
  <w:num w:numId="34" w16cid:durableId="1422026238">
    <w:abstractNumId w:val="10"/>
  </w:num>
  <w:num w:numId="35" w16cid:durableId="286549629">
    <w:abstractNumId w:val="48"/>
  </w:num>
  <w:num w:numId="36" w16cid:durableId="1198277231">
    <w:abstractNumId w:val="2"/>
  </w:num>
  <w:num w:numId="37" w16cid:durableId="1056052799">
    <w:abstractNumId w:val="31"/>
  </w:num>
  <w:num w:numId="38" w16cid:durableId="822817623">
    <w:abstractNumId w:val="20"/>
  </w:num>
  <w:num w:numId="39" w16cid:durableId="442462693">
    <w:abstractNumId w:val="26"/>
  </w:num>
  <w:num w:numId="40" w16cid:durableId="425853802">
    <w:abstractNumId w:val="12"/>
  </w:num>
  <w:num w:numId="41" w16cid:durableId="1329291151">
    <w:abstractNumId w:val="25"/>
  </w:num>
  <w:num w:numId="42" w16cid:durableId="1693721154">
    <w:abstractNumId w:val="37"/>
  </w:num>
  <w:num w:numId="43" w16cid:durableId="653265469">
    <w:abstractNumId w:val="47"/>
  </w:num>
  <w:num w:numId="44" w16cid:durableId="134032107">
    <w:abstractNumId w:val="21"/>
  </w:num>
  <w:num w:numId="45" w16cid:durableId="1187714708">
    <w:abstractNumId w:val="42"/>
  </w:num>
  <w:num w:numId="46" w16cid:durableId="1782990982">
    <w:abstractNumId w:val="8"/>
  </w:num>
  <w:num w:numId="47" w16cid:durableId="1194462001">
    <w:abstractNumId w:val="5"/>
  </w:num>
  <w:num w:numId="48" w16cid:durableId="1176652283">
    <w:abstractNumId w:val="44"/>
  </w:num>
  <w:num w:numId="49" w16cid:durableId="81070680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89"/>
    <w:rsid w:val="00026186"/>
    <w:rsid w:val="000B5153"/>
    <w:rsid w:val="000F5EBC"/>
    <w:rsid w:val="000F629C"/>
    <w:rsid w:val="00120121"/>
    <w:rsid w:val="00175FFB"/>
    <w:rsid w:val="001F7DDD"/>
    <w:rsid w:val="00281565"/>
    <w:rsid w:val="00284A0E"/>
    <w:rsid w:val="002D65E2"/>
    <w:rsid w:val="002F3A3C"/>
    <w:rsid w:val="002F7116"/>
    <w:rsid w:val="00301F90"/>
    <w:rsid w:val="00302072"/>
    <w:rsid w:val="0032534B"/>
    <w:rsid w:val="003866BB"/>
    <w:rsid w:val="00402F0B"/>
    <w:rsid w:val="00441F67"/>
    <w:rsid w:val="005003F2"/>
    <w:rsid w:val="005329DE"/>
    <w:rsid w:val="00561D30"/>
    <w:rsid w:val="00593E8F"/>
    <w:rsid w:val="005F6119"/>
    <w:rsid w:val="00623EEF"/>
    <w:rsid w:val="006A3AFC"/>
    <w:rsid w:val="006A6A25"/>
    <w:rsid w:val="00703655"/>
    <w:rsid w:val="00720689"/>
    <w:rsid w:val="00724ADD"/>
    <w:rsid w:val="00737CF4"/>
    <w:rsid w:val="007A4C33"/>
    <w:rsid w:val="007E6D75"/>
    <w:rsid w:val="00812873"/>
    <w:rsid w:val="00871849"/>
    <w:rsid w:val="00880928"/>
    <w:rsid w:val="00882845"/>
    <w:rsid w:val="008A567B"/>
    <w:rsid w:val="009A2618"/>
    <w:rsid w:val="009B4BB1"/>
    <w:rsid w:val="00A039C7"/>
    <w:rsid w:val="00A10666"/>
    <w:rsid w:val="00A357CF"/>
    <w:rsid w:val="00A65659"/>
    <w:rsid w:val="00A80D37"/>
    <w:rsid w:val="00AA61CC"/>
    <w:rsid w:val="00AA761B"/>
    <w:rsid w:val="00AB30FD"/>
    <w:rsid w:val="00AB6174"/>
    <w:rsid w:val="00AE231D"/>
    <w:rsid w:val="00B149A3"/>
    <w:rsid w:val="00B564C6"/>
    <w:rsid w:val="00B66293"/>
    <w:rsid w:val="00BC3035"/>
    <w:rsid w:val="00C51578"/>
    <w:rsid w:val="00C51A3D"/>
    <w:rsid w:val="00C646B4"/>
    <w:rsid w:val="00C85630"/>
    <w:rsid w:val="00C869BD"/>
    <w:rsid w:val="00C93927"/>
    <w:rsid w:val="00CB2C34"/>
    <w:rsid w:val="00D44230"/>
    <w:rsid w:val="00D478DC"/>
    <w:rsid w:val="00D5069F"/>
    <w:rsid w:val="00D61CEB"/>
    <w:rsid w:val="00DB5F3E"/>
    <w:rsid w:val="00DD540F"/>
    <w:rsid w:val="00DE09F3"/>
    <w:rsid w:val="00DE24DA"/>
    <w:rsid w:val="00E6190E"/>
    <w:rsid w:val="00E95637"/>
    <w:rsid w:val="00EB4DA7"/>
    <w:rsid w:val="00ED48B0"/>
    <w:rsid w:val="00F1082F"/>
    <w:rsid w:val="00F201AD"/>
    <w:rsid w:val="00F47E41"/>
    <w:rsid w:val="00F975DB"/>
    <w:rsid w:val="00F97CAC"/>
    <w:rsid w:val="00FD29EB"/>
    <w:rsid w:val="00FF5CE1"/>
    <w:rsid w:val="031EB456"/>
    <w:rsid w:val="03F5586E"/>
    <w:rsid w:val="1B5A5B6E"/>
    <w:rsid w:val="25582646"/>
    <w:rsid w:val="2777B6EB"/>
    <w:rsid w:val="29627C40"/>
    <w:rsid w:val="2DA43F1A"/>
    <w:rsid w:val="3D78A525"/>
    <w:rsid w:val="466BE9CB"/>
    <w:rsid w:val="48E41EDE"/>
    <w:rsid w:val="74DFC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AD432"/>
  <w15:chartTrackingRefBased/>
  <w15:docId w15:val="{D2E4E21E-A92A-274A-810B-9E80107E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D37"/>
  </w:style>
  <w:style w:type="paragraph" w:styleId="Heading1">
    <w:name w:val="heading 1"/>
    <w:basedOn w:val="Normal"/>
    <w:next w:val="Normal"/>
    <w:link w:val="Heading1Char"/>
    <w:uiPriority w:val="9"/>
    <w:qFormat/>
    <w:rsid w:val="00720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0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0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689"/>
    <w:rPr>
      <w:rFonts w:eastAsiaTheme="majorEastAsia" w:cstheme="majorBidi"/>
      <w:color w:val="272727" w:themeColor="text1" w:themeTint="D8"/>
    </w:rPr>
  </w:style>
  <w:style w:type="paragraph" w:styleId="Title">
    <w:name w:val="Title"/>
    <w:basedOn w:val="Normal"/>
    <w:next w:val="Normal"/>
    <w:link w:val="TitleChar"/>
    <w:uiPriority w:val="10"/>
    <w:qFormat/>
    <w:rsid w:val="00720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689"/>
    <w:pPr>
      <w:spacing w:before="160"/>
      <w:jc w:val="center"/>
    </w:pPr>
    <w:rPr>
      <w:i/>
      <w:iCs/>
      <w:color w:val="404040" w:themeColor="text1" w:themeTint="BF"/>
    </w:rPr>
  </w:style>
  <w:style w:type="character" w:customStyle="1" w:styleId="QuoteChar">
    <w:name w:val="Quote Char"/>
    <w:basedOn w:val="DefaultParagraphFont"/>
    <w:link w:val="Quote"/>
    <w:uiPriority w:val="29"/>
    <w:rsid w:val="00720689"/>
    <w:rPr>
      <w:i/>
      <w:iCs/>
      <w:color w:val="404040" w:themeColor="text1" w:themeTint="BF"/>
    </w:rPr>
  </w:style>
  <w:style w:type="paragraph" w:styleId="ListParagraph">
    <w:name w:val="List Paragraph"/>
    <w:basedOn w:val="Normal"/>
    <w:uiPriority w:val="34"/>
    <w:qFormat/>
    <w:rsid w:val="00720689"/>
    <w:pPr>
      <w:ind w:left="720"/>
      <w:contextualSpacing/>
    </w:pPr>
  </w:style>
  <w:style w:type="character" w:styleId="IntenseEmphasis">
    <w:name w:val="Intense Emphasis"/>
    <w:basedOn w:val="DefaultParagraphFont"/>
    <w:uiPriority w:val="21"/>
    <w:qFormat/>
    <w:rsid w:val="00720689"/>
    <w:rPr>
      <w:i/>
      <w:iCs/>
      <w:color w:val="0F4761" w:themeColor="accent1" w:themeShade="BF"/>
    </w:rPr>
  </w:style>
  <w:style w:type="paragraph" w:styleId="IntenseQuote">
    <w:name w:val="Intense Quote"/>
    <w:basedOn w:val="Normal"/>
    <w:next w:val="Normal"/>
    <w:link w:val="IntenseQuoteChar"/>
    <w:uiPriority w:val="30"/>
    <w:qFormat/>
    <w:rsid w:val="00720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689"/>
    <w:rPr>
      <w:i/>
      <w:iCs/>
      <w:color w:val="0F4761" w:themeColor="accent1" w:themeShade="BF"/>
    </w:rPr>
  </w:style>
  <w:style w:type="character" w:styleId="IntenseReference">
    <w:name w:val="Intense Reference"/>
    <w:basedOn w:val="DefaultParagraphFont"/>
    <w:uiPriority w:val="32"/>
    <w:qFormat/>
    <w:rsid w:val="00720689"/>
    <w:rPr>
      <w:b/>
      <w:bCs/>
      <w:smallCaps/>
      <w:color w:val="0F4761" w:themeColor="accent1" w:themeShade="BF"/>
      <w:spacing w:val="5"/>
    </w:rPr>
  </w:style>
  <w:style w:type="paragraph" w:styleId="Header">
    <w:name w:val="header"/>
    <w:basedOn w:val="Normal"/>
    <w:link w:val="HeaderChar"/>
    <w:uiPriority w:val="99"/>
    <w:unhideWhenUsed/>
    <w:rsid w:val="0072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89"/>
  </w:style>
  <w:style w:type="paragraph" w:styleId="Footer">
    <w:name w:val="footer"/>
    <w:basedOn w:val="Normal"/>
    <w:link w:val="FooterChar"/>
    <w:uiPriority w:val="99"/>
    <w:unhideWhenUsed/>
    <w:rsid w:val="0072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689"/>
  </w:style>
  <w:style w:type="table" w:styleId="TableGrid">
    <w:name w:val="Table Grid"/>
    <w:basedOn w:val="TableNormal"/>
    <w:uiPriority w:val="39"/>
    <w:rsid w:val="00720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8563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C85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51C05AC83F9045B3BB5E7033623D2C" ma:contentTypeVersion="6" ma:contentTypeDescription="Create a new document." ma:contentTypeScope="" ma:versionID="60a0b58251da45047fa4fddbfb6e8b19">
  <xsd:schema xmlns:xsd="http://www.w3.org/2001/XMLSchema" xmlns:xs="http://www.w3.org/2001/XMLSchema" xmlns:p="http://schemas.microsoft.com/office/2006/metadata/properties" xmlns:ns2="7f390e8d-c563-4fe6-b4e1-a52de12055bc" xmlns:ns3="40e095e2-7814-40f2-8dab-a46f67d679f1" targetNamespace="http://schemas.microsoft.com/office/2006/metadata/properties" ma:root="true" ma:fieldsID="6c8fee0f9f1a4694dd62af9286699059" ns2:_="" ns3:_="">
    <xsd:import namespace="7f390e8d-c563-4fe6-b4e1-a52de12055bc"/>
    <xsd:import namespace="40e095e2-7814-40f2-8dab-a46f67d679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390e8d-c563-4fe6-b4e1-a52de12055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e2-7814-40f2-8dab-a46f67d679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57E7C-4C46-4475-9A73-3367E63B1431}">
  <ds:schemaRefs>
    <ds:schemaRef ds:uri="http://schemas.microsoft.com/sharepoint/v3/contenttype/forms"/>
  </ds:schemaRefs>
</ds:datastoreItem>
</file>

<file path=customXml/itemProps2.xml><?xml version="1.0" encoding="utf-8"?>
<ds:datastoreItem xmlns:ds="http://schemas.openxmlformats.org/officeDocument/2006/customXml" ds:itemID="{DF0BF32A-1A3D-4D74-AFFC-9FC6F33C10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308FEA-153C-4397-AD71-A78DCFCA0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390e8d-c563-4fe6-b4e1-a52de12055bc"/>
    <ds:schemaRef ds:uri="40e095e2-7814-40f2-8dab-a46f67d67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Thompson</dc:creator>
  <cp:keywords/>
  <dc:description/>
  <cp:lastModifiedBy>Sylwia Szymanska MCMI MIFST</cp:lastModifiedBy>
  <cp:revision>6</cp:revision>
  <dcterms:created xsi:type="dcterms:W3CDTF">2026-06-09T11:06:00Z</dcterms:created>
  <dcterms:modified xsi:type="dcterms:W3CDTF">2026-09-03T12:28:00Z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0x0101000551C05AC83F9045B3BB5E7033623D2C</vt:lpwstr>
  </property>
  <property fmtid="{D5CDD505-2E9C-101B-9397-08002B2CF9AE}" pid="3" name="MediaServiceImageTags">
    <vt:lpwstr/>
  </property>
</Properties>
</file>