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9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980"/>
        <w:gridCol w:w="3145"/>
        <w:gridCol w:w="1620"/>
        <w:gridCol w:w="2605"/>
      </w:tblGrid>
      <w:tr w:rsidR="0032534B" w:rsidRPr="00065EA3" w14:paraId="40DC1892" w14:textId="77777777" w:rsidTr="3D78A525">
        <w:tc>
          <w:tcPr>
            <w:tcW w:w="9350" w:type="dxa"/>
            <w:gridSpan w:val="4"/>
            <w:tcBorders>
              <w:top w:val="nil"/>
              <w:left w:val="nil"/>
              <w:bottom w:val="nil"/>
              <w:right w:val="nil"/>
            </w:tcBorders>
          </w:tcPr>
          <w:p w14:paraId="2215FEC9" w14:textId="77777777" w:rsidR="0032534B" w:rsidRPr="00065EA3" w:rsidRDefault="0032534B" w:rsidP="2DA43F1A">
            <w:pPr>
              <w:rPr>
                <w:rFonts w:ascii="Arial" w:eastAsia="Arial" w:hAnsi="Arial" w:cs="Arial"/>
                <w:b/>
                <w:bCs/>
                <w:sz w:val="20"/>
                <w:szCs w:val="20"/>
              </w:rPr>
            </w:pPr>
            <w:r w:rsidRPr="00065EA3">
              <w:rPr>
                <w:rFonts w:ascii="Arial" w:eastAsia="Arial" w:hAnsi="Arial" w:cs="Arial"/>
                <w:b/>
                <w:bCs/>
                <w:color w:val="008044"/>
                <w:sz w:val="20"/>
                <w:szCs w:val="20"/>
              </w:rPr>
              <w:t>Job Information</w:t>
            </w:r>
          </w:p>
        </w:tc>
      </w:tr>
      <w:tr w:rsidR="0032534B" w:rsidRPr="00065EA3" w14:paraId="38D7095B" w14:textId="77777777" w:rsidTr="3D78A525">
        <w:tc>
          <w:tcPr>
            <w:tcW w:w="1980" w:type="dxa"/>
            <w:tcBorders>
              <w:top w:val="nil"/>
              <w:left w:val="nil"/>
              <w:bottom w:val="nil"/>
              <w:right w:val="nil"/>
            </w:tcBorders>
            <w:vAlign w:val="center"/>
          </w:tcPr>
          <w:p w14:paraId="56A771AE" w14:textId="60E1060D" w:rsidR="0032534B" w:rsidRPr="00065EA3" w:rsidRDefault="0032534B" w:rsidP="2DA43F1A">
            <w:pPr>
              <w:rPr>
                <w:rFonts w:ascii="Arial" w:eastAsia="Arial" w:hAnsi="Arial" w:cs="Arial"/>
                <w:sz w:val="20"/>
                <w:szCs w:val="20"/>
              </w:rPr>
            </w:pPr>
            <w:r w:rsidRPr="00065EA3">
              <w:rPr>
                <w:rFonts w:ascii="Arial" w:eastAsia="Arial" w:hAnsi="Arial" w:cs="Arial"/>
                <w:sz w:val="20"/>
                <w:szCs w:val="20"/>
              </w:rPr>
              <w:t>System Job Title</w:t>
            </w:r>
          </w:p>
        </w:tc>
        <w:tc>
          <w:tcPr>
            <w:tcW w:w="3145" w:type="dxa"/>
            <w:tcBorders>
              <w:top w:val="nil"/>
              <w:left w:val="nil"/>
              <w:bottom w:val="single" w:sz="4" w:space="0" w:color="808080" w:themeColor="background1" w:themeShade="80"/>
              <w:right w:val="nil"/>
            </w:tcBorders>
            <w:vAlign w:val="center"/>
          </w:tcPr>
          <w:p w14:paraId="70C0F57A" w14:textId="0B86C293" w:rsidR="0032534B" w:rsidRPr="00065EA3" w:rsidRDefault="00065EA3" w:rsidP="2DA43F1A">
            <w:pPr>
              <w:rPr>
                <w:rFonts w:ascii="Arial" w:eastAsia="Arial" w:hAnsi="Arial" w:cs="Arial"/>
                <w:sz w:val="20"/>
                <w:szCs w:val="20"/>
              </w:rPr>
            </w:pPr>
            <w:r w:rsidRPr="00065EA3">
              <w:rPr>
                <w:rFonts w:ascii="Arial" w:eastAsia="Arial" w:hAnsi="Arial" w:cs="Arial"/>
                <w:sz w:val="20"/>
                <w:szCs w:val="20"/>
              </w:rPr>
              <w:t xml:space="preserve">Customer Relationship Manager </w:t>
            </w:r>
          </w:p>
        </w:tc>
        <w:tc>
          <w:tcPr>
            <w:tcW w:w="1620" w:type="dxa"/>
            <w:tcBorders>
              <w:top w:val="nil"/>
              <w:left w:val="nil"/>
              <w:bottom w:val="nil"/>
              <w:right w:val="nil"/>
            </w:tcBorders>
            <w:vAlign w:val="center"/>
          </w:tcPr>
          <w:p w14:paraId="35963E49" w14:textId="77777777" w:rsidR="0032534B" w:rsidRPr="00065EA3" w:rsidRDefault="0032534B" w:rsidP="2DA43F1A">
            <w:pPr>
              <w:rPr>
                <w:rFonts w:ascii="Arial" w:eastAsia="Arial" w:hAnsi="Arial" w:cs="Arial"/>
                <w:b/>
                <w:bCs/>
                <w:sz w:val="20"/>
                <w:szCs w:val="20"/>
              </w:rPr>
            </w:pPr>
            <w:r w:rsidRPr="00065EA3">
              <w:rPr>
                <w:rFonts w:ascii="Arial" w:eastAsia="Arial" w:hAnsi="Arial" w:cs="Arial"/>
                <w:sz w:val="20"/>
                <w:szCs w:val="20"/>
              </w:rPr>
              <w:t>Function</w:t>
            </w:r>
          </w:p>
        </w:tc>
        <w:tc>
          <w:tcPr>
            <w:tcW w:w="2605" w:type="dxa"/>
            <w:tcBorders>
              <w:top w:val="nil"/>
              <w:left w:val="nil"/>
              <w:bottom w:val="single" w:sz="4" w:space="0" w:color="808080" w:themeColor="background1" w:themeShade="80"/>
              <w:right w:val="nil"/>
            </w:tcBorders>
            <w:vAlign w:val="center"/>
          </w:tcPr>
          <w:p w14:paraId="5FE03ED3" w14:textId="305593AF" w:rsidR="0032534B" w:rsidRPr="00065EA3" w:rsidRDefault="00065EA3" w:rsidP="2DA43F1A">
            <w:pPr>
              <w:rPr>
                <w:rFonts w:ascii="Arial" w:eastAsia="Arial" w:hAnsi="Arial" w:cs="Arial"/>
                <w:sz w:val="20"/>
                <w:szCs w:val="20"/>
              </w:rPr>
            </w:pPr>
            <w:r w:rsidRPr="00065EA3">
              <w:rPr>
                <w:rFonts w:ascii="Arial" w:eastAsia="Arial" w:hAnsi="Arial" w:cs="Arial"/>
                <w:sz w:val="20"/>
                <w:szCs w:val="20"/>
              </w:rPr>
              <w:t xml:space="preserve">Supply Chain </w:t>
            </w:r>
          </w:p>
        </w:tc>
      </w:tr>
      <w:tr w:rsidR="0032534B" w:rsidRPr="00065EA3" w14:paraId="58DCDD08" w14:textId="77777777" w:rsidTr="3D78A525">
        <w:tc>
          <w:tcPr>
            <w:tcW w:w="1980" w:type="dxa"/>
            <w:tcBorders>
              <w:top w:val="nil"/>
              <w:left w:val="nil"/>
              <w:bottom w:val="nil"/>
              <w:right w:val="nil"/>
            </w:tcBorders>
            <w:vAlign w:val="center"/>
          </w:tcPr>
          <w:p w14:paraId="2C8EC6B2" w14:textId="5F6D7216" w:rsidR="0032534B" w:rsidRPr="00065EA3" w:rsidRDefault="00301F90" w:rsidP="2DA43F1A">
            <w:pPr>
              <w:rPr>
                <w:rFonts w:ascii="Arial" w:eastAsia="Arial" w:hAnsi="Arial" w:cs="Arial"/>
                <w:color w:val="FF0000"/>
                <w:sz w:val="20"/>
                <w:szCs w:val="20"/>
              </w:rPr>
            </w:pPr>
            <w:r w:rsidRPr="00065EA3">
              <w:rPr>
                <w:rFonts w:ascii="Arial" w:eastAsia="Arial" w:hAnsi="Arial" w:cs="Arial"/>
                <w:color w:val="FF0000"/>
                <w:sz w:val="20"/>
                <w:szCs w:val="20"/>
              </w:rPr>
              <w:t>Working Job Title</w:t>
            </w:r>
          </w:p>
        </w:tc>
        <w:tc>
          <w:tcPr>
            <w:tcW w:w="3145" w:type="dxa"/>
            <w:tcBorders>
              <w:top w:val="nil"/>
              <w:left w:val="nil"/>
              <w:bottom w:val="single" w:sz="4" w:space="0" w:color="808080" w:themeColor="background1" w:themeShade="80"/>
              <w:right w:val="nil"/>
            </w:tcBorders>
            <w:vAlign w:val="center"/>
          </w:tcPr>
          <w:p w14:paraId="7C695DF2" w14:textId="77777777" w:rsidR="0032534B" w:rsidRPr="00065EA3" w:rsidRDefault="0032534B" w:rsidP="2DA43F1A">
            <w:pPr>
              <w:rPr>
                <w:rFonts w:ascii="Arial" w:eastAsia="Arial" w:hAnsi="Arial" w:cs="Arial"/>
                <w:sz w:val="20"/>
                <w:szCs w:val="20"/>
              </w:rPr>
            </w:pPr>
          </w:p>
        </w:tc>
        <w:tc>
          <w:tcPr>
            <w:tcW w:w="1620" w:type="dxa"/>
            <w:tcBorders>
              <w:top w:val="nil"/>
              <w:left w:val="nil"/>
              <w:bottom w:val="nil"/>
              <w:right w:val="nil"/>
            </w:tcBorders>
            <w:vAlign w:val="center"/>
          </w:tcPr>
          <w:p w14:paraId="71461176" w14:textId="77777777" w:rsidR="0032534B" w:rsidRPr="00065EA3" w:rsidRDefault="0032534B" w:rsidP="2DA43F1A">
            <w:pPr>
              <w:rPr>
                <w:rFonts w:ascii="Arial" w:eastAsia="Arial" w:hAnsi="Arial" w:cs="Arial"/>
                <w:b/>
                <w:bCs/>
                <w:color w:val="FF0000"/>
                <w:sz w:val="20"/>
                <w:szCs w:val="20"/>
              </w:rPr>
            </w:pPr>
            <w:r w:rsidRPr="00065EA3">
              <w:rPr>
                <w:rFonts w:ascii="Arial" w:eastAsia="Arial" w:hAnsi="Arial" w:cs="Arial"/>
                <w:color w:val="FF0000"/>
                <w:sz w:val="20"/>
                <w:szCs w:val="20"/>
              </w:rPr>
              <w:t>Sub-Function</w:t>
            </w:r>
          </w:p>
        </w:tc>
        <w:tc>
          <w:tcPr>
            <w:tcW w:w="2605" w:type="dxa"/>
            <w:tcBorders>
              <w:left w:val="nil"/>
              <w:bottom w:val="single" w:sz="4" w:space="0" w:color="808080" w:themeColor="background1" w:themeShade="80"/>
              <w:right w:val="nil"/>
            </w:tcBorders>
            <w:vAlign w:val="center"/>
          </w:tcPr>
          <w:p w14:paraId="2818C225" w14:textId="77777777" w:rsidR="0032534B" w:rsidRPr="00065EA3" w:rsidRDefault="0032534B" w:rsidP="2DA43F1A">
            <w:pPr>
              <w:rPr>
                <w:rFonts w:ascii="Arial" w:eastAsia="Arial" w:hAnsi="Arial" w:cs="Arial"/>
                <w:sz w:val="20"/>
                <w:szCs w:val="20"/>
              </w:rPr>
            </w:pPr>
          </w:p>
        </w:tc>
      </w:tr>
      <w:tr w:rsidR="00301F90" w:rsidRPr="00065EA3" w14:paraId="64C3B377" w14:textId="77777777" w:rsidTr="3D78A525">
        <w:tc>
          <w:tcPr>
            <w:tcW w:w="1980" w:type="dxa"/>
            <w:tcBorders>
              <w:top w:val="nil"/>
              <w:left w:val="nil"/>
              <w:bottom w:val="nil"/>
              <w:right w:val="nil"/>
            </w:tcBorders>
            <w:vAlign w:val="center"/>
          </w:tcPr>
          <w:p w14:paraId="2C1862B6" w14:textId="4D5FA47E" w:rsidR="00301F90" w:rsidRPr="00065EA3" w:rsidRDefault="00301F90" w:rsidP="2DA43F1A">
            <w:pPr>
              <w:rPr>
                <w:rFonts w:ascii="Arial" w:eastAsia="Arial" w:hAnsi="Arial" w:cs="Arial"/>
                <w:color w:val="FF0000"/>
                <w:sz w:val="20"/>
                <w:szCs w:val="20"/>
              </w:rPr>
            </w:pPr>
            <w:r w:rsidRPr="00065EA3">
              <w:rPr>
                <w:rFonts w:ascii="Arial" w:eastAsia="Arial" w:hAnsi="Arial" w:cs="Arial"/>
                <w:color w:val="FF0000"/>
                <w:sz w:val="20"/>
                <w:szCs w:val="20"/>
              </w:rPr>
              <w:t>Job Code</w:t>
            </w:r>
          </w:p>
        </w:tc>
        <w:tc>
          <w:tcPr>
            <w:tcW w:w="3145" w:type="dxa"/>
            <w:tcBorders>
              <w:left w:val="nil"/>
              <w:right w:val="nil"/>
            </w:tcBorders>
            <w:vAlign w:val="center"/>
          </w:tcPr>
          <w:p w14:paraId="3E8F9BB0" w14:textId="77777777" w:rsidR="00301F90" w:rsidRPr="00065EA3" w:rsidRDefault="00301F90" w:rsidP="2DA43F1A">
            <w:pPr>
              <w:rPr>
                <w:rFonts w:ascii="Arial" w:eastAsia="Arial" w:hAnsi="Arial" w:cs="Arial"/>
                <w:sz w:val="20"/>
                <w:szCs w:val="20"/>
              </w:rPr>
            </w:pPr>
          </w:p>
        </w:tc>
        <w:tc>
          <w:tcPr>
            <w:tcW w:w="1620" w:type="dxa"/>
            <w:tcBorders>
              <w:top w:val="nil"/>
              <w:left w:val="nil"/>
              <w:bottom w:val="nil"/>
              <w:right w:val="nil"/>
            </w:tcBorders>
            <w:vAlign w:val="center"/>
          </w:tcPr>
          <w:p w14:paraId="265471ED" w14:textId="77777777" w:rsidR="00301F90" w:rsidRPr="00065EA3" w:rsidRDefault="00301F90" w:rsidP="2DA43F1A">
            <w:pPr>
              <w:rPr>
                <w:rFonts w:ascii="Arial" w:eastAsia="Arial" w:hAnsi="Arial" w:cs="Arial"/>
                <w:b/>
                <w:bCs/>
                <w:color w:val="FF0000"/>
                <w:sz w:val="20"/>
                <w:szCs w:val="20"/>
              </w:rPr>
            </w:pPr>
            <w:r w:rsidRPr="00065EA3">
              <w:rPr>
                <w:rFonts w:ascii="Arial" w:eastAsia="Arial" w:hAnsi="Arial" w:cs="Arial"/>
                <w:color w:val="FF0000"/>
                <w:sz w:val="20"/>
                <w:szCs w:val="20"/>
              </w:rPr>
              <w:t>Team</w:t>
            </w:r>
          </w:p>
        </w:tc>
        <w:tc>
          <w:tcPr>
            <w:tcW w:w="2605" w:type="dxa"/>
            <w:tcBorders>
              <w:left w:val="nil"/>
              <w:right w:val="nil"/>
            </w:tcBorders>
            <w:vAlign w:val="center"/>
          </w:tcPr>
          <w:p w14:paraId="10A3536A" w14:textId="77777777" w:rsidR="00301F90" w:rsidRPr="00065EA3" w:rsidRDefault="00301F90" w:rsidP="2DA43F1A">
            <w:pPr>
              <w:rPr>
                <w:rFonts w:ascii="Arial" w:eastAsia="Arial" w:hAnsi="Arial" w:cs="Arial"/>
                <w:sz w:val="20"/>
                <w:szCs w:val="20"/>
              </w:rPr>
            </w:pPr>
          </w:p>
        </w:tc>
      </w:tr>
      <w:tr w:rsidR="00301F90" w:rsidRPr="00065EA3" w14:paraId="33D01164" w14:textId="77777777" w:rsidTr="3D78A525">
        <w:tc>
          <w:tcPr>
            <w:tcW w:w="1980" w:type="dxa"/>
            <w:tcBorders>
              <w:top w:val="nil"/>
              <w:left w:val="nil"/>
              <w:bottom w:val="nil"/>
              <w:right w:val="nil"/>
            </w:tcBorders>
            <w:vAlign w:val="center"/>
          </w:tcPr>
          <w:p w14:paraId="465730FA" w14:textId="42C64865" w:rsidR="00301F90" w:rsidRPr="00065EA3" w:rsidRDefault="00301F90" w:rsidP="2DA43F1A">
            <w:pPr>
              <w:rPr>
                <w:rFonts w:ascii="Arial" w:eastAsia="Arial" w:hAnsi="Arial" w:cs="Arial"/>
                <w:sz w:val="20"/>
                <w:szCs w:val="20"/>
              </w:rPr>
            </w:pPr>
            <w:r w:rsidRPr="00065EA3">
              <w:rPr>
                <w:rFonts w:ascii="Arial" w:eastAsia="Arial" w:hAnsi="Arial" w:cs="Arial"/>
                <w:sz w:val="20"/>
                <w:szCs w:val="20"/>
              </w:rPr>
              <w:t>Location Job is Performed</w:t>
            </w:r>
          </w:p>
        </w:tc>
        <w:tc>
          <w:tcPr>
            <w:tcW w:w="3145" w:type="dxa"/>
            <w:tcBorders>
              <w:left w:val="nil"/>
              <w:bottom w:val="single" w:sz="4" w:space="0" w:color="808080" w:themeColor="background1" w:themeShade="80"/>
              <w:right w:val="nil"/>
            </w:tcBorders>
            <w:vAlign w:val="center"/>
          </w:tcPr>
          <w:p w14:paraId="19FEB2CD" w14:textId="45A6B11C" w:rsidR="00301F90" w:rsidRPr="00065EA3" w:rsidRDefault="00065EA3" w:rsidP="2DA43F1A">
            <w:pPr>
              <w:rPr>
                <w:rFonts w:ascii="Arial" w:eastAsia="Arial" w:hAnsi="Arial" w:cs="Arial"/>
                <w:sz w:val="20"/>
                <w:szCs w:val="20"/>
              </w:rPr>
            </w:pPr>
            <w:r w:rsidRPr="00065EA3">
              <w:rPr>
                <w:rFonts w:ascii="Arial" w:eastAsia="Arial" w:hAnsi="Arial" w:cs="Arial"/>
                <w:sz w:val="20"/>
                <w:szCs w:val="20"/>
              </w:rPr>
              <w:t xml:space="preserve">Peterborough, with travel to Customer and Hain sites as required </w:t>
            </w:r>
          </w:p>
        </w:tc>
        <w:tc>
          <w:tcPr>
            <w:tcW w:w="1620" w:type="dxa"/>
            <w:tcBorders>
              <w:top w:val="nil"/>
              <w:left w:val="nil"/>
              <w:bottom w:val="nil"/>
              <w:right w:val="nil"/>
            </w:tcBorders>
            <w:vAlign w:val="center"/>
          </w:tcPr>
          <w:p w14:paraId="5B1E1CFE" w14:textId="0A912DFB" w:rsidR="00301F90" w:rsidRPr="00065EA3" w:rsidRDefault="00E95637" w:rsidP="2DA43F1A">
            <w:pPr>
              <w:rPr>
                <w:rFonts w:ascii="Arial" w:eastAsia="Arial" w:hAnsi="Arial" w:cs="Arial"/>
                <w:sz w:val="20"/>
                <w:szCs w:val="20"/>
              </w:rPr>
            </w:pPr>
            <w:r w:rsidRPr="00065EA3">
              <w:rPr>
                <w:rFonts w:ascii="Arial" w:eastAsia="Arial" w:hAnsi="Arial" w:cs="Arial"/>
                <w:sz w:val="20"/>
                <w:szCs w:val="20"/>
              </w:rPr>
              <w:t>Reports To</w:t>
            </w:r>
          </w:p>
        </w:tc>
        <w:tc>
          <w:tcPr>
            <w:tcW w:w="2605" w:type="dxa"/>
            <w:tcBorders>
              <w:left w:val="nil"/>
              <w:bottom w:val="single" w:sz="4" w:space="0" w:color="808080" w:themeColor="background1" w:themeShade="80"/>
              <w:right w:val="nil"/>
            </w:tcBorders>
            <w:vAlign w:val="center"/>
          </w:tcPr>
          <w:p w14:paraId="2D4B10CB" w14:textId="41CD9213" w:rsidR="00301F90" w:rsidRPr="00065EA3" w:rsidRDefault="00065EA3" w:rsidP="2DA43F1A">
            <w:pPr>
              <w:rPr>
                <w:rFonts w:ascii="Arial" w:eastAsia="Arial" w:hAnsi="Arial" w:cs="Arial"/>
                <w:sz w:val="20"/>
                <w:szCs w:val="20"/>
              </w:rPr>
            </w:pPr>
            <w:r w:rsidRPr="00065EA3">
              <w:rPr>
                <w:rFonts w:ascii="Arial" w:eastAsia="Arial" w:hAnsi="Arial" w:cs="Arial"/>
                <w:sz w:val="20"/>
                <w:szCs w:val="20"/>
              </w:rPr>
              <w:t xml:space="preserve">Customer Supply Chain Manager </w:t>
            </w:r>
          </w:p>
        </w:tc>
      </w:tr>
    </w:tbl>
    <w:p w14:paraId="77118E18" w14:textId="77777777" w:rsidR="00A039C7" w:rsidRPr="00065EA3" w:rsidRDefault="00A039C7" w:rsidP="2DA43F1A">
      <w:pPr>
        <w:spacing w:after="0" w:line="240" w:lineRule="auto"/>
        <w:rPr>
          <w:rFonts w:ascii="Arial" w:eastAsia="Arial" w:hAnsi="Arial" w:cs="Arial"/>
          <w:noProof/>
          <w:sz w:val="20"/>
          <w:szCs w:val="20"/>
        </w:rPr>
      </w:pPr>
    </w:p>
    <w:p w14:paraId="6CC27D52" w14:textId="6359BBE5" w:rsidR="00A80D37" w:rsidRPr="00065EA3" w:rsidRDefault="00065EA3" w:rsidP="2DA43F1A">
      <w:pPr>
        <w:spacing w:after="0" w:line="240" w:lineRule="auto"/>
        <w:rPr>
          <w:rFonts w:ascii="Arial" w:eastAsia="Arial" w:hAnsi="Arial" w:cs="Arial"/>
          <w:noProof/>
          <w:sz w:val="20"/>
          <w:szCs w:val="20"/>
        </w:rPr>
      </w:pPr>
      <w:r w:rsidRPr="00065EA3">
        <w:rPr>
          <w:rFonts w:ascii="Arial" w:eastAsia="Arial" w:hAnsi="Arial" w:cs="Arial"/>
          <w:noProof/>
          <w:sz w:val="20"/>
          <w:szCs w:val="20"/>
        </w:rPr>
        <w:t xml:space="preserve">21 October 2026 </w:t>
      </w:r>
    </w:p>
    <w:p w14:paraId="7C4E9637" w14:textId="77777777" w:rsidR="00A80D37" w:rsidRPr="00065EA3" w:rsidRDefault="007D0AE7" w:rsidP="2DA43F1A">
      <w:pPr>
        <w:spacing w:line="259" w:lineRule="auto"/>
        <w:rPr>
          <w:rFonts w:ascii="Arial" w:eastAsia="Arial" w:hAnsi="Arial" w:cs="Arial"/>
          <w:noProof/>
          <w:sz w:val="20"/>
          <w:szCs w:val="20"/>
        </w:rPr>
      </w:pPr>
      <w:r w:rsidRPr="00065EA3">
        <w:rPr>
          <w:rFonts w:ascii="Arial" w:hAnsi="Arial" w:cs="Arial"/>
          <w:noProof/>
          <w:sz w:val="20"/>
          <w:szCs w:val="20"/>
        </w:rPr>
        <w:pict w14:anchorId="5989661F">
          <v:rect id="_x0000_i1025" alt="" style="width:0;height:1.5pt;mso-width-percent:0;mso-height-percent:0;mso-width-percent:0;mso-height-percent:0" o:hralign="center" o:hrstd="t" o:hr="t" fillcolor="#a0a0a0" stroked="f"/>
        </w:pict>
      </w:r>
    </w:p>
    <w:p w14:paraId="6DE5BDAE" w14:textId="1AE47324" w:rsidR="00A80D37" w:rsidRPr="00065EA3" w:rsidRDefault="00A80D37" w:rsidP="2DA43F1A">
      <w:pPr>
        <w:spacing w:line="259" w:lineRule="auto"/>
        <w:rPr>
          <w:rFonts w:ascii="Arial" w:eastAsia="Arial" w:hAnsi="Arial" w:cs="Arial"/>
          <w:b/>
          <w:bCs/>
          <w:noProof/>
          <w:color w:val="008044"/>
          <w:sz w:val="20"/>
          <w:szCs w:val="20"/>
        </w:rPr>
      </w:pPr>
      <w:r w:rsidRPr="00065EA3">
        <w:rPr>
          <w:rFonts w:ascii="Arial" w:eastAsia="Arial" w:hAnsi="Arial" w:cs="Arial"/>
          <w:b/>
          <w:bCs/>
          <w:noProof/>
          <w:color w:val="008044"/>
          <w:sz w:val="20"/>
          <w:szCs w:val="20"/>
        </w:rPr>
        <w:t>Role Purpose</w:t>
      </w:r>
      <w:r w:rsidR="74DFC010" w:rsidRPr="00065EA3">
        <w:rPr>
          <w:rFonts w:ascii="Arial" w:eastAsia="Arial" w:hAnsi="Arial" w:cs="Arial"/>
          <w:b/>
          <w:bCs/>
          <w:noProof/>
          <w:color w:val="008044"/>
          <w:sz w:val="20"/>
          <w:szCs w:val="20"/>
        </w:rPr>
        <w:t>:</w:t>
      </w:r>
    </w:p>
    <w:p w14:paraId="2D12F3B2" w14:textId="77777777" w:rsidR="00065EA3" w:rsidRPr="00065EA3" w:rsidRDefault="00065EA3" w:rsidP="00065EA3">
      <w:pPr>
        <w:rPr>
          <w:rFonts w:ascii="Arial" w:eastAsia="Arial" w:hAnsi="Arial" w:cs="Arial"/>
          <w:sz w:val="20"/>
          <w:szCs w:val="20"/>
        </w:rPr>
      </w:pPr>
      <w:r w:rsidRPr="00065EA3">
        <w:rPr>
          <w:rFonts w:ascii="Arial" w:eastAsia="Arial" w:hAnsi="Arial" w:cs="Arial"/>
          <w:sz w:val="20"/>
          <w:szCs w:val="20"/>
        </w:rPr>
        <w:t>The Customer Relationship Manager is responsible for delivering an excellent customer experience for Ella’s Kitchen customers, combining ownership of customer relationships with hands-on order processing and day-to-day customer service.</w:t>
      </w:r>
    </w:p>
    <w:p w14:paraId="4B1BBFF1" w14:textId="77777777" w:rsidR="00065EA3" w:rsidRPr="00065EA3" w:rsidRDefault="00065EA3" w:rsidP="00065EA3">
      <w:pPr>
        <w:rPr>
          <w:rFonts w:ascii="Arial" w:eastAsia="Arial" w:hAnsi="Arial" w:cs="Arial"/>
          <w:sz w:val="20"/>
          <w:szCs w:val="20"/>
        </w:rPr>
      </w:pPr>
      <w:r w:rsidRPr="00065EA3">
        <w:rPr>
          <w:rFonts w:ascii="Arial" w:eastAsia="Arial" w:hAnsi="Arial" w:cs="Arial"/>
          <w:sz w:val="20"/>
          <w:szCs w:val="20"/>
        </w:rPr>
        <w:t xml:space="preserve">The role manages the customer order journey, from accurately entering and maintaining orders in SAP through to monitoring deliveries, resolving queries and keeping customers informed. Strong Excel skills are essential to </w:t>
      </w:r>
      <w:proofErr w:type="spellStart"/>
      <w:r w:rsidRPr="00065EA3">
        <w:rPr>
          <w:rFonts w:ascii="Arial" w:eastAsia="Arial" w:hAnsi="Arial" w:cs="Arial"/>
          <w:sz w:val="20"/>
          <w:szCs w:val="20"/>
        </w:rPr>
        <w:t>analyse</w:t>
      </w:r>
      <w:proofErr w:type="spellEnd"/>
      <w:r w:rsidRPr="00065EA3">
        <w:rPr>
          <w:rFonts w:ascii="Arial" w:eastAsia="Arial" w:hAnsi="Arial" w:cs="Arial"/>
          <w:sz w:val="20"/>
          <w:szCs w:val="20"/>
        </w:rPr>
        <w:t xml:space="preserve"> service performance, maintain reports and identify issues requiring action.</w:t>
      </w:r>
    </w:p>
    <w:p w14:paraId="21AAA63D" w14:textId="028869EC" w:rsidR="00A80D37" w:rsidRPr="00065EA3" w:rsidRDefault="00065EA3" w:rsidP="00065EA3">
      <w:pPr>
        <w:rPr>
          <w:rFonts w:ascii="Arial" w:eastAsia="Arial" w:hAnsi="Arial" w:cs="Arial"/>
          <w:sz w:val="20"/>
          <w:szCs w:val="20"/>
        </w:rPr>
      </w:pPr>
      <w:r w:rsidRPr="00065EA3">
        <w:rPr>
          <w:rFonts w:ascii="Arial" w:eastAsia="Arial" w:hAnsi="Arial" w:cs="Arial"/>
          <w:sz w:val="20"/>
          <w:szCs w:val="20"/>
        </w:rPr>
        <w:t>Working closely with Commercial, Planning, Logistics and warehouse partners, the successful candidate will build trusted relationships, manage customer expectations and drive issues through to resolution. They will take a proactive approach to identifying risks, challenging recurring problems and improving processes to make it easier for customers to do business with Ella’s Kitchen.</w:t>
      </w:r>
    </w:p>
    <w:p w14:paraId="2AB82689" w14:textId="77777777" w:rsidR="00A80D37" w:rsidRPr="00065EA3" w:rsidRDefault="007D0AE7" w:rsidP="2DA43F1A">
      <w:pPr>
        <w:spacing w:line="259" w:lineRule="auto"/>
        <w:rPr>
          <w:rFonts w:ascii="Arial" w:eastAsia="Arial" w:hAnsi="Arial" w:cs="Arial"/>
          <w:noProof/>
          <w:sz w:val="20"/>
          <w:szCs w:val="20"/>
        </w:rPr>
      </w:pPr>
      <w:r w:rsidRPr="00065EA3">
        <w:rPr>
          <w:rFonts w:ascii="Arial" w:hAnsi="Arial" w:cs="Arial"/>
          <w:noProof/>
          <w:sz w:val="20"/>
          <w:szCs w:val="20"/>
        </w:rPr>
        <w:pict w14:anchorId="633AF02C">
          <v:rect id="_x0000_i1026" alt="" style="width:0;height:1.5pt;mso-width-percent:0;mso-height-percent:0;mso-width-percent:0;mso-height-percent:0" o:hralign="center" o:hrstd="t" o:hr="t" fillcolor="#a0a0a0" stroked="f"/>
        </w:pict>
      </w:r>
    </w:p>
    <w:p w14:paraId="75AB2E55" w14:textId="4473CD08" w:rsidR="00A80D37" w:rsidRPr="00065EA3" w:rsidRDefault="00A80D37" w:rsidP="2DA43F1A">
      <w:pPr>
        <w:spacing w:line="259" w:lineRule="auto"/>
        <w:rPr>
          <w:rFonts w:ascii="Arial" w:eastAsia="Arial" w:hAnsi="Arial" w:cs="Arial"/>
          <w:b/>
          <w:bCs/>
          <w:noProof/>
          <w:color w:val="008044"/>
          <w:sz w:val="20"/>
          <w:szCs w:val="20"/>
        </w:rPr>
      </w:pPr>
      <w:r w:rsidRPr="00065EA3">
        <w:rPr>
          <w:rFonts w:ascii="Arial" w:eastAsia="Arial" w:hAnsi="Arial" w:cs="Arial"/>
          <w:b/>
          <w:bCs/>
          <w:noProof/>
          <w:color w:val="008044"/>
          <w:sz w:val="20"/>
          <w:szCs w:val="20"/>
        </w:rPr>
        <w:t>Essential Duties and Responsibilities</w:t>
      </w:r>
      <w:r w:rsidR="031EB456" w:rsidRPr="00065EA3">
        <w:rPr>
          <w:rFonts w:ascii="Arial" w:eastAsia="Arial" w:hAnsi="Arial" w:cs="Arial"/>
          <w:b/>
          <w:bCs/>
          <w:noProof/>
          <w:color w:val="008044"/>
          <w:sz w:val="20"/>
          <w:szCs w:val="20"/>
        </w:rPr>
        <w:t>:</w:t>
      </w:r>
    </w:p>
    <w:p w14:paraId="598AF46B" w14:textId="77777777" w:rsidR="00065EA3" w:rsidRPr="00065EA3" w:rsidRDefault="00065EA3" w:rsidP="00065EA3">
      <w:pPr>
        <w:pStyle w:val="Heading2"/>
        <w:rPr>
          <w:rFonts w:ascii="Arial" w:hAnsi="Arial" w:cs="Arial"/>
          <w:sz w:val="20"/>
          <w:szCs w:val="20"/>
        </w:rPr>
      </w:pPr>
      <w:r w:rsidRPr="00065EA3">
        <w:rPr>
          <w:rFonts w:ascii="Arial" w:hAnsi="Arial" w:cs="Arial"/>
          <w:sz w:val="20"/>
          <w:szCs w:val="20"/>
        </w:rPr>
        <w:t>Customer relationship management  25%</w:t>
      </w:r>
    </w:p>
    <w:p w14:paraId="42CF97F2" w14:textId="77777777" w:rsidR="00065EA3" w:rsidRPr="00065EA3" w:rsidRDefault="00065EA3" w:rsidP="00065EA3">
      <w:pPr>
        <w:pStyle w:val="ListBullet"/>
        <w:numPr>
          <w:ilvl w:val="0"/>
          <w:numId w:val="6"/>
        </w:numPr>
        <w:rPr>
          <w:rFonts w:ascii="Arial" w:hAnsi="Arial" w:cs="Arial"/>
          <w:sz w:val="20"/>
          <w:szCs w:val="20"/>
        </w:rPr>
      </w:pPr>
      <w:r w:rsidRPr="00065EA3">
        <w:rPr>
          <w:rFonts w:ascii="Arial" w:hAnsi="Arial" w:cs="Arial"/>
          <w:sz w:val="20"/>
          <w:szCs w:val="20"/>
        </w:rPr>
        <w:t>Act as the main operational contact for allocated Ella’s Kitchen customers. Build strong relationships with customer supply chain and ordering teams, understanding their requirements and priorities.</w:t>
      </w:r>
    </w:p>
    <w:p w14:paraId="3104E80C" w14:textId="77777777" w:rsidR="00065EA3" w:rsidRPr="00065EA3" w:rsidRDefault="00065EA3" w:rsidP="00065EA3">
      <w:pPr>
        <w:pStyle w:val="ListBullet"/>
        <w:numPr>
          <w:ilvl w:val="0"/>
          <w:numId w:val="6"/>
        </w:numPr>
        <w:rPr>
          <w:rFonts w:ascii="Arial" w:hAnsi="Arial" w:cs="Arial"/>
          <w:sz w:val="20"/>
          <w:szCs w:val="20"/>
        </w:rPr>
      </w:pPr>
      <w:r w:rsidRPr="00065EA3">
        <w:rPr>
          <w:rFonts w:ascii="Arial" w:hAnsi="Arial" w:cs="Arial"/>
          <w:sz w:val="20"/>
          <w:szCs w:val="20"/>
        </w:rPr>
        <w:t>Lead regular service reviews and maintain clear action plans.</w:t>
      </w:r>
    </w:p>
    <w:p w14:paraId="2446D2A0" w14:textId="77777777" w:rsidR="00065EA3" w:rsidRPr="00065EA3" w:rsidRDefault="00065EA3" w:rsidP="00065EA3">
      <w:pPr>
        <w:pStyle w:val="ListBullet"/>
        <w:numPr>
          <w:ilvl w:val="0"/>
          <w:numId w:val="6"/>
        </w:numPr>
        <w:rPr>
          <w:rFonts w:ascii="Arial" w:hAnsi="Arial" w:cs="Arial"/>
          <w:sz w:val="20"/>
          <w:szCs w:val="20"/>
        </w:rPr>
      </w:pPr>
      <w:r w:rsidRPr="00065EA3">
        <w:rPr>
          <w:rFonts w:ascii="Arial" w:hAnsi="Arial" w:cs="Arial"/>
          <w:sz w:val="20"/>
          <w:szCs w:val="20"/>
        </w:rPr>
        <w:t>Provide timely, accurate updates on availability, shortages, delivery issues and recovery plans. Take ownership of customer concerns and coordinate resolution.</w:t>
      </w:r>
    </w:p>
    <w:p w14:paraId="4C0B1BCA" w14:textId="77777777" w:rsidR="00065EA3" w:rsidRPr="00065EA3" w:rsidRDefault="00065EA3" w:rsidP="00065EA3">
      <w:pPr>
        <w:pStyle w:val="Heading2"/>
        <w:rPr>
          <w:rFonts w:ascii="Arial" w:hAnsi="Arial" w:cs="Arial"/>
          <w:sz w:val="20"/>
          <w:szCs w:val="20"/>
        </w:rPr>
      </w:pPr>
      <w:r w:rsidRPr="00065EA3">
        <w:rPr>
          <w:rFonts w:ascii="Arial" w:hAnsi="Arial" w:cs="Arial"/>
          <w:sz w:val="20"/>
          <w:szCs w:val="20"/>
        </w:rPr>
        <w:t>SAP order processing and customer service  30%</w:t>
      </w:r>
    </w:p>
    <w:p w14:paraId="61360227" w14:textId="77777777" w:rsidR="00065EA3" w:rsidRPr="00065EA3" w:rsidRDefault="00065EA3" w:rsidP="00065EA3">
      <w:pPr>
        <w:pStyle w:val="ListBullet"/>
        <w:numPr>
          <w:ilvl w:val="0"/>
          <w:numId w:val="6"/>
        </w:numPr>
        <w:rPr>
          <w:rFonts w:ascii="Arial" w:hAnsi="Arial" w:cs="Arial"/>
          <w:sz w:val="20"/>
          <w:szCs w:val="20"/>
        </w:rPr>
      </w:pPr>
      <w:r w:rsidRPr="00065EA3">
        <w:rPr>
          <w:rFonts w:ascii="Arial" w:hAnsi="Arial" w:cs="Arial"/>
          <w:sz w:val="20"/>
          <w:szCs w:val="20"/>
        </w:rPr>
        <w:t>Accurately enter, review and maintain customer sales orders in SAP. Monitor EDI orders and resolve failed or incorrect orders with the relevant teams.</w:t>
      </w:r>
    </w:p>
    <w:p w14:paraId="6FFD6FFA" w14:textId="77777777" w:rsidR="00065EA3" w:rsidRPr="00065EA3" w:rsidRDefault="00065EA3" w:rsidP="00065EA3">
      <w:pPr>
        <w:pStyle w:val="ListBullet"/>
        <w:numPr>
          <w:ilvl w:val="0"/>
          <w:numId w:val="6"/>
        </w:numPr>
        <w:rPr>
          <w:rFonts w:ascii="Arial" w:hAnsi="Arial" w:cs="Arial"/>
          <w:sz w:val="20"/>
          <w:szCs w:val="20"/>
        </w:rPr>
      </w:pPr>
      <w:r w:rsidRPr="00065EA3">
        <w:rPr>
          <w:rFonts w:ascii="Arial" w:hAnsi="Arial" w:cs="Arial"/>
          <w:sz w:val="20"/>
          <w:szCs w:val="20"/>
        </w:rPr>
        <w:t>Check quantities, delivery dates, product codes and customer requirements, including pallet configurations and minimum shelf life.</w:t>
      </w:r>
    </w:p>
    <w:p w14:paraId="68BDB38B" w14:textId="77777777" w:rsidR="00065EA3" w:rsidRPr="00065EA3" w:rsidRDefault="00065EA3" w:rsidP="00065EA3">
      <w:pPr>
        <w:pStyle w:val="ListBullet"/>
        <w:numPr>
          <w:ilvl w:val="0"/>
          <w:numId w:val="6"/>
        </w:numPr>
        <w:rPr>
          <w:rFonts w:ascii="Arial" w:hAnsi="Arial" w:cs="Arial"/>
          <w:sz w:val="20"/>
          <w:szCs w:val="20"/>
        </w:rPr>
      </w:pPr>
      <w:r w:rsidRPr="00065EA3">
        <w:rPr>
          <w:rFonts w:ascii="Arial" w:hAnsi="Arial" w:cs="Arial"/>
          <w:sz w:val="20"/>
          <w:szCs w:val="20"/>
        </w:rPr>
        <w:t>Manage amendments, cancellations and outstanding orders within agreed cut-offs. Respond to customer emails and calls within agreed service standards.</w:t>
      </w:r>
    </w:p>
    <w:p w14:paraId="509DC0B9" w14:textId="77777777" w:rsidR="00065EA3" w:rsidRPr="00065EA3" w:rsidRDefault="00065EA3" w:rsidP="00065EA3">
      <w:pPr>
        <w:pStyle w:val="ListBullet"/>
        <w:numPr>
          <w:ilvl w:val="0"/>
          <w:numId w:val="6"/>
        </w:numPr>
        <w:rPr>
          <w:rFonts w:ascii="Arial" w:hAnsi="Arial" w:cs="Arial"/>
          <w:sz w:val="20"/>
          <w:szCs w:val="20"/>
        </w:rPr>
      </w:pPr>
      <w:r w:rsidRPr="00065EA3">
        <w:rPr>
          <w:rFonts w:ascii="Arial" w:hAnsi="Arial" w:cs="Arial"/>
          <w:sz w:val="20"/>
          <w:szCs w:val="20"/>
        </w:rPr>
        <w:t>Coordinate delivery queries, returns, claims and credit requests in line with approval processes.</w:t>
      </w:r>
    </w:p>
    <w:p w14:paraId="4EF76242" w14:textId="77777777" w:rsidR="00065EA3" w:rsidRPr="00065EA3" w:rsidRDefault="00065EA3" w:rsidP="00065EA3">
      <w:pPr>
        <w:pStyle w:val="Heading2"/>
        <w:rPr>
          <w:rFonts w:ascii="Arial" w:hAnsi="Arial" w:cs="Arial"/>
          <w:sz w:val="20"/>
          <w:szCs w:val="20"/>
        </w:rPr>
      </w:pPr>
      <w:r w:rsidRPr="00065EA3">
        <w:rPr>
          <w:rFonts w:ascii="Arial" w:hAnsi="Arial" w:cs="Arial"/>
          <w:sz w:val="20"/>
          <w:szCs w:val="20"/>
        </w:rPr>
        <w:t>Supply chain coordination  20%</w:t>
      </w:r>
    </w:p>
    <w:p w14:paraId="03814AC8" w14:textId="77777777" w:rsidR="00065EA3" w:rsidRPr="00065EA3" w:rsidRDefault="00065EA3" w:rsidP="00065EA3">
      <w:pPr>
        <w:pStyle w:val="ListBullet"/>
        <w:numPr>
          <w:ilvl w:val="0"/>
          <w:numId w:val="6"/>
        </w:numPr>
        <w:rPr>
          <w:rFonts w:ascii="Arial" w:hAnsi="Arial" w:cs="Arial"/>
          <w:sz w:val="20"/>
          <w:szCs w:val="20"/>
        </w:rPr>
      </w:pPr>
      <w:r w:rsidRPr="00065EA3">
        <w:rPr>
          <w:rFonts w:ascii="Arial" w:hAnsi="Arial" w:cs="Arial"/>
          <w:sz w:val="20"/>
          <w:szCs w:val="20"/>
        </w:rPr>
        <w:t>Work with Planning, Commercial, Logistics and warehouse partners to support order fulfilment.</w:t>
      </w:r>
    </w:p>
    <w:p w14:paraId="121E951A" w14:textId="77777777" w:rsidR="00065EA3" w:rsidRPr="00065EA3" w:rsidRDefault="00065EA3" w:rsidP="00065EA3">
      <w:pPr>
        <w:pStyle w:val="ListBullet"/>
        <w:numPr>
          <w:ilvl w:val="0"/>
          <w:numId w:val="6"/>
        </w:numPr>
        <w:rPr>
          <w:rFonts w:ascii="Arial" w:hAnsi="Arial" w:cs="Arial"/>
          <w:sz w:val="20"/>
          <w:szCs w:val="20"/>
        </w:rPr>
      </w:pPr>
      <w:r w:rsidRPr="00065EA3">
        <w:rPr>
          <w:rFonts w:ascii="Arial" w:hAnsi="Arial" w:cs="Arial"/>
          <w:sz w:val="20"/>
          <w:szCs w:val="20"/>
        </w:rPr>
        <w:lastRenderedPageBreak/>
        <w:t>Review outstanding orders, stock availability and delivery status to identify service risks early. Communicate shortages proactively, confirming the impact, next steps and expected recovery dates.</w:t>
      </w:r>
    </w:p>
    <w:p w14:paraId="3A4AD3FF" w14:textId="77777777" w:rsidR="00065EA3" w:rsidRPr="00065EA3" w:rsidRDefault="00065EA3" w:rsidP="00065EA3">
      <w:pPr>
        <w:pStyle w:val="ListBullet"/>
        <w:numPr>
          <w:ilvl w:val="0"/>
          <w:numId w:val="6"/>
        </w:numPr>
        <w:rPr>
          <w:rFonts w:ascii="Arial" w:hAnsi="Arial" w:cs="Arial"/>
          <w:sz w:val="20"/>
          <w:szCs w:val="20"/>
        </w:rPr>
      </w:pPr>
      <w:r w:rsidRPr="00065EA3">
        <w:rPr>
          <w:rFonts w:ascii="Arial" w:hAnsi="Arial" w:cs="Arial"/>
          <w:sz w:val="20"/>
          <w:szCs w:val="20"/>
        </w:rPr>
        <w:t>Support promotional activity, new product launches and product changes by checking operational readiness.</w:t>
      </w:r>
    </w:p>
    <w:p w14:paraId="63B3B766" w14:textId="77777777" w:rsidR="00065EA3" w:rsidRPr="00065EA3" w:rsidRDefault="00065EA3" w:rsidP="00065EA3">
      <w:pPr>
        <w:pStyle w:val="ListBullet"/>
        <w:numPr>
          <w:ilvl w:val="0"/>
          <w:numId w:val="6"/>
        </w:numPr>
        <w:rPr>
          <w:rFonts w:ascii="Arial" w:hAnsi="Arial" w:cs="Arial"/>
          <w:sz w:val="20"/>
          <w:szCs w:val="20"/>
        </w:rPr>
      </w:pPr>
      <w:r w:rsidRPr="00065EA3">
        <w:rPr>
          <w:rFonts w:ascii="Arial" w:hAnsi="Arial" w:cs="Arial"/>
          <w:sz w:val="20"/>
          <w:szCs w:val="20"/>
        </w:rPr>
        <w:t>Escalate urgent issues promptly and follow actions through to completion.</w:t>
      </w:r>
    </w:p>
    <w:p w14:paraId="1FE0E308" w14:textId="77777777" w:rsidR="00065EA3" w:rsidRDefault="00065EA3" w:rsidP="00065EA3">
      <w:pPr>
        <w:rPr>
          <w:rFonts w:ascii="Arial" w:hAnsi="Arial" w:cs="Arial"/>
          <w:sz w:val="20"/>
          <w:szCs w:val="20"/>
        </w:rPr>
      </w:pPr>
    </w:p>
    <w:p w14:paraId="1E48D0C9" w14:textId="43BC0A38" w:rsidR="00065EA3" w:rsidRPr="00065EA3" w:rsidRDefault="00065EA3" w:rsidP="00065EA3">
      <w:pPr>
        <w:rPr>
          <w:rFonts w:ascii="Arial" w:hAnsi="Arial" w:cs="Arial"/>
          <w:sz w:val="20"/>
          <w:szCs w:val="20"/>
        </w:rPr>
      </w:pPr>
      <w:r w:rsidRPr="00065EA3">
        <w:rPr>
          <w:rFonts w:ascii="Arial" w:hAnsi="Arial" w:cs="Arial"/>
          <w:sz w:val="20"/>
          <w:szCs w:val="20"/>
        </w:rPr>
        <w:t>Excel reporting and performance management  15%</w:t>
      </w:r>
    </w:p>
    <w:p w14:paraId="6A7E636E" w14:textId="77777777" w:rsidR="00065EA3" w:rsidRPr="00065EA3" w:rsidRDefault="00065EA3" w:rsidP="00065EA3">
      <w:pPr>
        <w:pStyle w:val="ListBullet"/>
        <w:numPr>
          <w:ilvl w:val="0"/>
          <w:numId w:val="6"/>
        </w:numPr>
        <w:rPr>
          <w:rFonts w:ascii="Arial" w:hAnsi="Arial" w:cs="Arial"/>
          <w:sz w:val="20"/>
          <w:szCs w:val="20"/>
        </w:rPr>
      </w:pPr>
      <w:r w:rsidRPr="00065EA3">
        <w:rPr>
          <w:rFonts w:ascii="Arial" w:hAnsi="Arial" w:cs="Arial"/>
          <w:sz w:val="20"/>
          <w:szCs w:val="20"/>
        </w:rPr>
        <w:t>Use Excel to maintain accurate customer reports, shortage trackers, order books and service scorecards.</w:t>
      </w:r>
    </w:p>
    <w:p w14:paraId="0DB96232" w14:textId="77777777" w:rsidR="00065EA3" w:rsidRPr="00065EA3" w:rsidRDefault="00065EA3" w:rsidP="00065EA3">
      <w:pPr>
        <w:pStyle w:val="ListBullet"/>
        <w:numPr>
          <w:ilvl w:val="0"/>
          <w:numId w:val="6"/>
        </w:numPr>
        <w:rPr>
          <w:rFonts w:ascii="Arial" w:hAnsi="Arial" w:cs="Arial"/>
          <w:sz w:val="20"/>
          <w:szCs w:val="20"/>
        </w:rPr>
      </w:pPr>
      <w:proofErr w:type="spellStart"/>
      <w:r w:rsidRPr="00065EA3">
        <w:rPr>
          <w:rFonts w:ascii="Arial" w:hAnsi="Arial" w:cs="Arial"/>
          <w:sz w:val="20"/>
          <w:szCs w:val="20"/>
        </w:rPr>
        <w:t>Analyse</w:t>
      </w:r>
      <w:proofErr w:type="spellEnd"/>
      <w:r w:rsidRPr="00065EA3">
        <w:rPr>
          <w:rFonts w:ascii="Arial" w:hAnsi="Arial" w:cs="Arial"/>
          <w:sz w:val="20"/>
          <w:szCs w:val="20"/>
        </w:rPr>
        <w:t xml:space="preserve"> data using tools such as pivot tables, lookups and formulas to identify trends and recurring issues.</w:t>
      </w:r>
    </w:p>
    <w:p w14:paraId="1BF8D143" w14:textId="77777777" w:rsidR="00065EA3" w:rsidRPr="00065EA3" w:rsidRDefault="00065EA3" w:rsidP="00065EA3">
      <w:pPr>
        <w:pStyle w:val="ListBullet"/>
        <w:numPr>
          <w:ilvl w:val="0"/>
          <w:numId w:val="6"/>
        </w:numPr>
        <w:rPr>
          <w:rFonts w:ascii="Arial" w:hAnsi="Arial" w:cs="Arial"/>
          <w:sz w:val="20"/>
          <w:szCs w:val="20"/>
        </w:rPr>
      </w:pPr>
      <w:r w:rsidRPr="00065EA3">
        <w:rPr>
          <w:rFonts w:ascii="Arial" w:hAnsi="Arial" w:cs="Arial"/>
          <w:sz w:val="20"/>
          <w:szCs w:val="20"/>
        </w:rPr>
        <w:t>Prepare weekly and monthly performance updates, explaining the causes of service failures and actions required. Maintain accurate information across SAP, customer portals and internal trackers.</w:t>
      </w:r>
    </w:p>
    <w:p w14:paraId="3380BA8D" w14:textId="77777777" w:rsidR="00065EA3" w:rsidRPr="00065EA3" w:rsidRDefault="00065EA3" w:rsidP="00065EA3">
      <w:pPr>
        <w:pStyle w:val="Heading2"/>
        <w:rPr>
          <w:rFonts w:ascii="Arial" w:hAnsi="Arial" w:cs="Arial"/>
          <w:sz w:val="20"/>
          <w:szCs w:val="20"/>
        </w:rPr>
      </w:pPr>
      <w:r w:rsidRPr="00065EA3">
        <w:rPr>
          <w:rFonts w:ascii="Arial" w:hAnsi="Arial" w:cs="Arial"/>
          <w:sz w:val="20"/>
          <w:szCs w:val="20"/>
        </w:rPr>
        <w:t>Continuous improvement  5%</w:t>
      </w:r>
    </w:p>
    <w:p w14:paraId="6C818A70" w14:textId="77777777" w:rsidR="00065EA3" w:rsidRPr="00065EA3" w:rsidRDefault="00065EA3" w:rsidP="00065EA3">
      <w:pPr>
        <w:pStyle w:val="ListBullet"/>
        <w:numPr>
          <w:ilvl w:val="0"/>
          <w:numId w:val="6"/>
        </w:numPr>
        <w:rPr>
          <w:rFonts w:ascii="Arial" w:hAnsi="Arial" w:cs="Arial"/>
          <w:sz w:val="20"/>
          <w:szCs w:val="20"/>
        </w:rPr>
      </w:pPr>
      <w:r w:rsidRPr="00065EA3">
        <w:rPr>
          <w:rFonts w:ascii="Arial" w:hAnsi="Arial" w:cs="Arial"/>
          <w:sz w:val="20"/>
          <w:szCs w:val="20"/>
        </w:rPr>
        <w:t>Investigate recurring problems and work with the relevant teams to address root causes.</w:t>
      </w:r>
    </w:p>
    <w:p w14:paraId="40A8D503" w14:textId="77777777" w:rsidR="00065EA3" w:rsidRPr="00065EA3" w:rsidRDefault="00065EA3" w:rsidP="00065EA3">
      <w:pPr>
        <w:pStyle w:val="ListBullet"/>
        <w:numPr>
          <w:ilvl w:val="0"/>
          <w:numId w:val="6"/>
        </w:numPr>
        <w:rPr>
          <w:rFonts w:ascii="Arial" w:hAnsi="Arial" w:cs="Arial"/>
          <w:sz w:val="20"/>
          <w:szCs w:val="20"/>
        </w:rPr>
      </w:pPr>
      <w:r w:rsidRPr="00065EA3">
        <w:rPr>
          <w:rFonts w:ascii="Arial" w:hAnsi="Arial" w:cs="Arial"/>
          <w:sz w:val="20"/>
          <w:szCs w:val="20"/>
        </w:rPr>
        <w:t>Challenge ineffective processes and suggest practical improvements that reduce manual work, improve order accuracy and strengthen the customer experience.</w:t>
      </w:r>
    </w:p>
    <w:p w14:paraId="2800A457" w14:textId="77777777" w:rsidR="00065EA3" w:rsidRPr="00065EA3" w:rsidRDefault="00065EA3" w:rsidP="00065EA3">
      <w:pPr>
        <w:pStyle w:val="ListBullet"/>
        <w:numPr>
          <w:ilvl w:val="0"/>
          <w:numId w:val="6"/>
        </w:numPr>
        <w:rPr>
          <w:rFonts w:ascii="Arial" w:hAnsi="Arial" w:cs="Arial"/>
          <w:sz w:val="20"/>
          <w:szCs w:val="20"/>
        </w:rPr>
      </w:pPr>
      <w:r w:rsidRPr="00065EA3">
        <w:rPr>
          <w:rFonts w:ascii="Arial" w:hAnsi="Arial" w:cs="Arial"/>
          <w:sz w:val="20"/>
          <w:szCs w:val="20"/>
        </w:rPr>
        <w:t>Maintain clear procedures and share knowledge to support effective team cover.</w:t>
      </w:r>
    </w:p>
    <w:p w14:paraId="3BAD65B0" w14:textId="77777777" w:rsidR="00065EA3" w:rsidRPr="00065EA3" w:rsidRDefault="00065EA3" w:rsidP="00065EA3">
      <w:pPr>
        <w:pStyle w:val="Heading2"/>
        <w:rPr>
          <w:rFonts w:ascii="Arial" w:hAnsi="Arial" w:cs="Arial"/>
          <w:sz w:val="20"/>
          <w:szCs w:val="20"/>
        </w:rPr>
      </w:pPr>
      <w:r w:rsidRPr="00065EA3">
        <w:rPr>
          <w:rFonts w:ascii="Arial" w:hAnsi="Arial" w:cs="Arial"/>
          <w:sz w:val="20"/>
          <w:szCs w:val="20"/>
        </w:rPr>
        <w:t>Compliance and risk management  5%</w:t>
      </w:r>
    </w:p>
    <w:p w14:paraId="0622E0BD" w14:textId="77777777" w:rsidR="00065EA3" w:rsidRPr="00065EA3" w:rsidRDefault="00065EA3" w:rsidP="00065EA3">
      <w:pPr>
        <w:pStyle w:val="ListBullet"/>
        <w:numPr>
          <w:ilvl w:val="0"/>
          <w:numId w:val="6"/>
        </w:numPr>
        <w:rPr>
          <w:rFonts w:ascii="Arial" w:hAnsi="Arial" w:cs="Arial"/>
          <w:sz w:val="20"/>
          <w:szCs w:val="20"/>
        </w:rPr>
      </w:pPr>
      <w:r w:rsidRPr="00065EA3">
        <w:rPr>
          <w:rFonts w:ascii="Arial" w:hAnsi="Arial" w:cs="Arial"/>
          <w:sz w:val="20"/>
          <w:szCs w:val="20"/>
        </w:rPr>
        <w:t>Follow company policies, customer requirements and agreed approval processes.</w:t>
      </w:r>
    </w:p>
    <w:p w14:paraId="0314774C" w14:textId="77777777" w:rsidR="00065EA3" w:rsidRPr="00065EA3" w:rsidRDefault="00065EA3" w:rsidP="00065EA3">
      <w:pPr>
        <w:pStyle w:val="ListBullet"/>
        <w:numPr>
          <w:ilvl w:val="0"/>
          <w:numId w:val="6"/>
        </w:numPr>
        <w:rPr>
          <w:rFonts w:ascii="Arial" w:hAnsi="Arial" w:cs="Arial"/>
          <w:sz w:val="20"/>
          <w:szCs w:val="20"/>
        </w:rPr>
      </w:pPr>
      <w:r w:rsidRPr="00065EA3">
        <w:rPr>
          <w:rFonts w:ascii="Arial" w:hAnsi="Arial" w:cs="Arial"/>
          <w:sz w:val="20"/>
          <w:szCs w:val="20"/>
        </w:rPr>
        <w:t>Maintain accurate records and an appropriate audit trail for order changes, customer agreements and claims.</w:t>
      </w:r>
    </w:p>
    <w:p w14:paraId="32DA9D1D" w14:textId="11F0259B" w:rsidR="2DA43F1A" w:rsidRPr="00065EA3" w:rsidRDefault="00065EA3" w:rsidP="00065EA3">
      <w:pPr>
        <w:pStyle w:val="ListBullet"/>
        <w:numPr>
          <w:ilvl w:val="0"/>
          <w:numId w:val="6"/>
        </w:numPr>
        <w:rPr>
          <w:rFonts w:ascii="Arial" w:hAnsi="Arial" w:cs="Arial"/>
          <w:sz w:val="20"/>
          <w:szCs w:val="20"/>
        </w:rPr>
      </w:pPr>
      <w:r w:rsidRPr="00065EA3">
        <w:rPr>
          <w:rFonts w:ascii="Arial" w:hAnsi="Arial" w:cs="Arial"/>
          <w:sz w:val="20"/>
          <w:szCs w:val="20"/>
        </w:rPr>
        <w:t>Identify and escalate risks relating to service, shelf life, customer compliance and financial exposure.</w:t>
      </w:r>
    </w:p>
    <w:p w14:paraId="4A242118" w14:textId="77777777" w:rsidR="00065EA3" w:rsidRPr="00065EA3" w:rsidRDefault="00065EA3" w:rsidP="00065EA3">
      <w:pPr>
        <w:pStyle w:val="ListBullet"/>
        <w:numPr>
          <w:ilvl w:val="0"/>
          <w:numId w:val="0"/>
        </w:numPr>
        <w:ind w:left="720"/>
        <w:rPr>
          <w:rFonts w:ascii="Arial" w:hAnsi="Arial" w:cs="Arial"/>
          <w:sz w:val="20"/>
          <w:szCs w:val="20"/>
        </w:rPr>
      </w:pPr>
    </w:p>
    <w:p w14:paraId="353C9612" w14:textId="47F671AC" w:rsidR="00A80D37" w:rsidRPr="00065EA3" w:rsidRDefault="00A80D37" w:rsidP="2DA43F1A">
      <w:pPr>
        <w:spacing w:line="259" w:lineRule="auto"/>
        <w:rPr>
          <w:rFonts w:ascii="Arial" w:eastAsia="Arial" w:hAnsi="Arial" w:cs="Arial"/>
          <w:b/>
          <w:bCs/>
          <w:noProof/>
          <w:color w:val="008044"/>
          <w:sz w:val="20"/>
          <w:szCs w:val="20"/>
        </w:rPr>
      </w:pPr>
      <w:r w:rsidRPr="00065EA3">
        <w:rPr>
          <w:rFonts w:ascii="Arial" w:eastAsia="Arial" w:hAnsi="Arial" w:cs="Arial"/>
          <w:b/>
          <w:bCs/>
          <w:noProof/>
          <w:color w:val="008044"/>
          <w:sz w:val="20"/>
          <w:szCs w:val="20"/>
        </w:rPr>
        <w:t>Education and/or Experience</w:t>
      </w:r>
      <w:r w:rsidR="25582646" w:rsidRPr="00065EA3">
        <w:rPr>
          <w:rFonts w:ascii="Arial" w:eastAsia="Arial" w:hAnsi="Arial" w:cs="Arial"/>
          <w:b/>
          <w:bCs/>
          <w:noProof/>
          <w:color w:val="008044"/>
          <w:sz w:val="20"/>
          <w:szCs w:val="20"/>
        </w:rPr>
        <w:t>:</w:t>
      </w:r>
    </w:p>
    <w:p w14:paraId="3E3C585D" w14:textId="40218458" w:rsidR="00065EA3" w:rsidRPr="00065EA3" w:rsidRDefault="00065EA3" w:rsidP="00065EA3">
      <w:pPr>
        <w:pStyle w:val="ListParagraph"/>
        <w:numPr>
          <w:ilvl w:val="0"/>
          <w:numId w:val="12"/>
        </w:numPr>
        <w:rPr>
          <w:rFonts w:ascii="Arial" w:hAnsi="Arial" w:cs="Arial"/>
          <w:sz w:val="20"/>
          <w:szCs w:val="20"/>
        </w:rPr>
      </w:pPr>
      <w:r w:rsidRPr="00065EA3">
        <w:rPr>
          <w:rFonts w:ascii="Arial" w:hAnsi="Arial" w:cs="Arial"/>
          <w:sz w:val="20"/>
          <w:szCs w:val="20"/>
        </w:rPr>
        <w:t>A Levels or equivalent qualifications are desirable. Relevant practical experience will also be considered.</w:t>
      </w:r>
    </w:p>
    <w:p w14:paraId="2C16C60C" w14:textId="77777777" w:rsidR="00065EA3" w:rsidRPr="00065EA3" w:rsidRDefault="00065EA3" w:rsidP="00065EA3">
      <w:pPr>
        <w:pStyle w:val="ListBullet"/>
        <w:numPr>
          <w:ilvl w:val="0"/>
          <w:numId w:val="12"/>
        </w:numPr>
        <w:rPr>
          <w:rFonts w:ascii="Arial" w:hAnsi="Arial" w:cs="Arial"/>
          <w:sz w:val="20"/>
          <w:szCs w:val="20"/>
        </w:rPr>
      </w:pPr>
      <w:r w:rsidRPr="00065EA3">
        <w:rPr>
          <w:rFonts w:ascii="Arial" w:hAnsi="Arial" w:cs="Arial"/>
          <w:sz w:val="20"/>
          <w:szCs w:val="20"/>
        </w:rPr>
        <w:t>Experience in a customer service, customer relationship or sales order processing role, ideally within FMCG, food or a comparable industry.</w:t>
      </w:r>
    </w:p>
    <w:p w14:paraId="00B8812C" w14:textId="77777777" w:rsidR="00065EA3" w:rsidRPr="00065EA3" w:rsidRDefault="00065EA3" w:rsidP="00065EA3">
      <w:pPr>
        <w:pStyle w:val="ListBullet"/>
        <w:numPr>
          <w:ilvl w:val="0"/>
          <w:numId w:val="12"/>
        </w:numPr>
        <w:rPr>
          <w:rFonts w:ascii="Arial" w:hAnsi="Arial" w:cs="Arial"/>
          <w:sz w:val="20"/>
          <w:szCs w:val="20"/>
        </w:rPr>
      </w:pPr>
      <w:r w:rsidRPr="00065EA3">
        <w:rPr>
          <w:rFonts w:ascii="Arial" w:hAnsi="Arial" w:cs="Arial"/>
          <w:sz w:val="20"/>
          <w:szCs w:val="20"/>
        </w:rPr>
        <w:t>Experience of using SAP to enter and manage sales orders.</w:t>
      </w:r>
    </w:p>
    <w:p w14:paraId="41401B0C" w14:textId="77777777" w:rsidR="00065EA3" w:rsidRPr="00065EA3" w:rsidRDefault="00065EA3" w:rsidP="00065EA3">
      <w:pPr>
        <w:pStyle w:val="ListBullet"/>
        <w:numPr>
          <w:ilvl w:val="0"/>
          <w:numId w:val="12"/>
        </w:numPr>
        <w:rPr>
          <w:rFonts w:ascii="Arial" w:hAnsi="Arial" w:cs="Arial"/>
          <w:sz w:val="20"/>
          <w:szCs w:val="20"/>
        </w:rPr>
      </w:pPr>
      <w:r w:rsidRPr="00065EA3">
        <w:rPr>
          <w:rFonts w:ascii="Arial" w:hAnsi="Arial" w:cs="Arial"/>
          <w:sz w:val="20"/>
          <w:szCs w:val="20"/>
        </w:rPr>
        <w:t>Experience of managing customer relationships and resolving order or delivery issues.</w:t>
      </w:r>
    </w:p>
    <w:p w14:paraId="535A7FB0" w14:textId="77777777" w:rsidR="00065EA3" w:rsidRPr="00065EA3" w:rsidRDefault="00065EA3" w:rsidP="00065EA3">
      <w:pPr>
        <w:pStyle w:val="ListBullet"/>
        <w:numPr>
          <w:ilvl w:val="0"/>
          <w:numId w:val="12"/>
        </w:numPr>
        <w:rPr>
          <w:rFonts w:ascii="Arial" w:hAnsi="Arial" w:cs="Arial"/>
          <w:sz w:val="20"/>
          <w:szCs w:val="20"/>
        </w:rPr>
      </w:pPr>
      <w:r w:rsidRPr="00065EA3">
        <w:rPr>
          <w:rFonts w:ascii="Arial" w:hAnsi="Arial" w:cs="Arial"/>
          <w:sz w:val="20"/>
          <w:szCs w:val="20"/>
        </w:rPr>
        <w:t xml:space="preserve">Strong practical experience of Excel, including </w:t>
      </w:r>
      <w:proofErr w:type="spellStart"/>
      <w:r w:rsidRPr="00065EA3">
        <w:rPr>
          <w:rFonts w:ascii="Arial" w:hAnsi="Arial" w:cs="Arial"/>
          <w:sz w:val="20"/>
          <w:szCs w:val="20"/>
        </w:rPr>
        <w:t>analysing</w:t>
      </w:r>
      <w:proofErr w:type="spellEnd"/>
      <w:r w:rsidRPr="00065EA3">
        <w:rPr>
          <w:rFonts w:ascii="Arial" w:hAnsi="Arial" w:cs="Arial"/>
          <w:sz w:val="20"/>
          <w:szCs w:val="20"/>
        </w:rPr>
        <w:t xml:space="preserve"> data and producing accurate reports.</w:t>
      </w:r>
    </w:p>
    <w:p w14:paraId="51E1708F" w14:textId="77777777" w:rsidR="00065EA3" w:rsidRPr="00065EA3" w:rsidRDefault="00065EA3" w:rsidP="00065EA3">
      <w:pPr>
        <w:pStyle w:val="ListBullet"/>
        <w:numPr>
          <w:ilvl w:val="0"/>
          <w:numId w:val="12"/>
        </w:numPr>
        <w:rPr>
          <w:rFonts w:ascii="Arial" w:hAnsi="Arial" w:cs="Arial"/>
          <w:sz w:val="20"/>
          <w:szCs w:val="20"/>
        </w:rPr>
      </w:pPr>
      <w:r w:rsidRPr="00065EA3">
        <w:rPr>
          <w:rFonts w:ascii="Arial" w:hAnsi="Arial" w:cs="Arial"/>
          <w:sz w:val="20"/>
          <w:szCs w:val="20"/>
        </w:rPr>
        <w:t>Experience of working with planning, commercial, logistics or warehouse teams.</w:t>
      </w:r>
    </w:p>
    <w:p w14:paraId="50A7EDD2" w14:textId="77777777" w:rsidR="00065EA3" w:rsidRPr="00065EA3" w:rsidRDefault="00065EA3" w:rsidP="00065EA3">
      <w:pPr>
        <w:pStyle w:val="ListBullet"/>
        <w:numPr>
          <w:ilvl w:val="0"/>
          <w:numId w:val="12"/>
        </w:numPr>
        <w:rPr>
          <w:rFonts w:ascii="Arial" w:hAnsi="Arial" w:cs="Arial"/>
          <w:sz w:val="20"/>
          <w:szCs w:val="20"/>
        </w:rPr>
      </w:pPr>
      <w:r w:rsidRPr="00065EA3">
        <w:rPr>
          <w:rFonts w:ascii="Arial" w:hAnsi="Arial" w:cs="Arial"/>
          <w:sz w:val="20"/>
          <w:szCs w:val="20"/>
        </w:rPr>
        <w:t>Experience of retailer portals and EDI order processing would be beneficial.</w:t>
      </w:r>
    </w:p>
    <w:p w14:paraId="7710ABF7" w14:textId="59707FFB" w:rsidR="2DA43F1A" w:rsidRPr="00065EA3" w:rsidRDefault="2DA43F1A" w:rsidP="2DA43F1A">
      <w:pPr>
        <w:spacing w:line="259" w:lineRule="auto"/>
        <w:rPr>
          <w:rFonts w:ascii="Arial" w:eastAsia="Arial" w:hAnsi="Arial" w:cs="Arial"/>
          <w:b/>
          <w:bCs/>
          <w:noProof/>
          <w:color w:val="008044"/>
          <w:sz w:val="20"/>
          <w:szCs w:val="20"/>
        </w:rPr>
      </w:pPr>
    </w:p>
    <w:p w14:paraId="2CAB18DF" w14:textId="38D2C1CD" w:rsidR="00A80D37" w:rsidRPr="00065EA3" w:rsidRDefault="00A80D37" w:rsidP="2DA43F1A">
      <w:pPr>
        <w:spacing w:line="259" w:lineRule="auto"/>
        <w:rPr>
          <w:rFonts w:ascii="Arial" w:eastAsia="Arial" w:hAnsi="Arial" w:cs="Arial"/>
          <w:b/>
          <w:bCs/>
          <w:noProof/>
          <w:color w:val="008044"/>
          <w:sz w:val="20"/>
          <w:szCs w:val="20"/>
        </w:rPr>
      </w:pPr>
      <w:r w:rsidRPr="00065EA3">
        <w:rPr>
          <w:rFonts w:ascii="Arial" w:eastAsia="Arial" w:hAnsi="Arial" w:cs="Arial"/>
          <w:b/>
          <w:bCs/>
          <w:noProof/>
          <w:color w:val="008044"/>
          <w:sz w:val="20"/>
          <w:szCs w:val="20"/>
        </w:rPr>
        <w:t>Competencies and Proficiency Requirements</w:t>
      </w:r>
      <w:r w:rsidR="48E41EDE" w:rsidRPr="00065EA3">
        <w:rPr>
          <w:rFonts w:ascii="Arial" w:eastAsia="Arial" w:hAnsi="Arial" w:cs="Arial"/>
          <w:b/>
          <w:bCs/>
          <w:noProof/>
          <w:color w:val="008044"/>
          <w:sz w:val="20"/>
          <w:szCs w:val="20"/>
        </w:rPr>
        <w:t>:</w:t>
      </w:r>
    </w:p>
    <w:p w14:paraId="33D1ACF4" w14:textId="77777777" w:rsidR="00065EA3" w:rsidRPr="00065EA3" w:rsidRDefault="00065EA3" w:rsidP="00065EA3">
      <w:pPr>
        <w:pStyle w:val="ListBullet"/>
        <w:numPr>
          <w:ilvl w:val="0"/>
          <w:numId w:val="11"/>
        </w:numPr>
        <w:rPr>
          <w:rFonts w:ascii="Arial" w:hAnsi="Arial" w:cs="Arial"/>
          <w:sz w:val="20"/>
          <w:szCs w:val="20"/>
        </w:rPr>
      </w:pPr>
      <w:r w:rsidRPr="00065EA3">
        <w:rPr>
          <w:rFonts w:ascii="Arial" w:hAnsi="Arial" w:cs="Arial"/>
          <w:sz w:val="20"/>
          <w:szCs w:val="20"/>
        </w:rPr>
        <w:lastRenderedPageBreak/>
        <w:t>Strong relationship-building skills: develops trust with customers and colleagues, holds constructive conversations and manages expectations.</w:t>
      </w:r>
    </w:p>
    <w:p w14:paraId="0DE4E12A" w14:textId="77777777" w:rsidR="00065EA3" w:rsidRPr="00065EA3" w:rsidRDefault="00065EA3" w:rsidP="00065EA3">
      <w:pPr>
        <w:pStyle w:val="ListBullet"/>
        <w:numPr>
          <w:ilvl w:val="0"/>
          <w:numId w:val="11"/>
        </w:numPr>
        <w:rPr>
          <w:rFonts w:ascii="Arial" w:hAnsi="Arial" w:cs="Arial"/>
          <w:sz w:val="20"/>
          <w:szCs w:val="20"/>
        </w:rPr>
      </w:pPr>
      <w:r w:rsidRPr="00065EA3">
        <w:rPr>
          <w:rFonts w:ascii="Arial" w:hAnsi="Arial" w:cs="Arial"/>
          <w:sz w:val="20"/>
          <w:szCs w:val="20"/>
        </w:rPr>
        <w:t>Good Excel skills: confident using pivot tables, lookups, filters and formulas to review data and identify issues.</w:t>
      </w:r>
    </w:p>
    <w:p w14:paraId="209EB78A" w14:textId="77777777" w:rsidR="00065EA3" w:rsidRPr="00065EA3" w:rsidRDefault="00065EA3" w:rsidP="00065EA3">
      <w:pPr>
        <w:pStyle w:val="ListBullet"/>
        <w:numPr>
          <w:ilvl w:val="0"/>
          <w:numId w:val="11"/>
        </w:numPr>
        <w:rPr>
          <w:rFonts w:ascii="Arial" w:hAnsi="Arial" w:cs="Arial"/>
          <w:sz w:val="20"/>
          <w:szCs w:val="20"/>
        </w:rPr>
      </w:pPr>
      <w:r w:rsidRPr="00065EA3">
        <w:rPr>
          <w:rFonts w:ascii="Arial" w:hAnsi="Arial" w:cs="Arial"/>
          <w:sz w:val="20"/>
          <w:szCs w:val="20"/>
        </w:rPr>
        <w:t>Accuracy and attention to detail: takes care when entering orders, maintaining records and communicating information.</w:t>
      </w:r>
    </w:p>
    <w:p w14:paraId="03F3F437" w14:textId="77777777" w:rsidR="00065EA3" w:rsidRPr="00065EA3" w:rsidRDefault="00065EA3" w:rsidP="00065EA3">
      <w:pPr>
        <w:pStyle w:val="ListBullet"/>
        <w:numPr>
          <w:ilvl w:val="0"/>
          <w:numId w:val="11"/>
        </w:numPr>
        <w:rPr>
          <w:rFonts w:ascii="Arial" w:hAnsi="Arial" w:cs="Arial"/>
          <w:sz w:val="20"/>
          <w:szCs w:val="20"/>
        </w:rPr>
      </w:pPr>
      <w:r w:rsidRPr="00065EA3">
        <w:rPr>
          <w:rFonts w:ascii="Arial" w:hAnsi="Arial" w:cs="Arial"/>
          <w:sz w:val="20"/>
          <w:szCs w:val="20"/>
        </w:rPr>
        <w:t>Clear communication: provides concise, professional updates and adapts their approach to the audience.</w:t>
      </w:r>
    </w:p>
    <w:p w14:paraId="40EC959B" w14:textId="77777777" w:rsidR="00065EA3" w:rsidRPr="00065EA3" w:rsidRDefault="00065EA3" w:rsidP="00065EA3">
      <w:pPr>
        <w:pStyle w:val="ListBullet"/>
        <w:numPr>
          <w:ilvl w:val="0"/>
          <w:numId w:val="11"/>
        </w:numPr>
        <w:rPr>
          <w:rFonts w:ascii="Arial" w:hAnsi="Arial" w:cs="Arial"/>
          <w:sz w:val="20"/>
          <w:szCs w:val="20"/>
        </w:rPr>
      </w:pPr>
      <w:r w:rsidRPr="00065EA3">
        <w:rPr>
          <w:rFonts w:ascii="Arial" w:hAnsi="Arial" w:cs="Arial"/>
          <w:sz w:val="20"/>
          <w:szCs w:val="20"/>
        </w:rPr>
        <w:t>Ownership and follow-through: takes responsibility for issues and keeps actions moving until resolved.</w:t>
      </w:r>
    </w:p>
    <w:p w14:paraId="4F343AEB" w14:textId="77777777" w:rsidR="00065EA3" w:rsidRPr="00065EA3" w:rsidRDefault="00065EA3" w:rsidP="00065EA3">
      <w:pPr>
        <w:pStyle w:val="ListBullet"/>
        <w:numPr>
          <w:ilvl w:val="0"/>
          <w:numId w:val="11"/>
        </w:numPr>
        <w:rPr>
          <w:rFonts w:ascii="Arial" w:hAnsi="Arial" w:cs="Arial"/>
          <w:sz w:val="20"/>
          <w:szCs w:val="20"/>
        </w:rPr>
      </w:pPr>
      <w:r w:rsidRPr="00065EA3">
        <w:rPr>
          <w:rFonts w:ascii="Arial" w:hAnsi="Arial" w:cs="Arial"/>
          <w:sz w:val="20"/>
          <w:szCs w:val="20"/>
        </w:rPr>
        <w:t>Problem-solving mindset: looks beyond the immediate fix, challenges recurring issues and suggests practical solutions.</w:t>
      </w:r>
    </w:p>
    <w:p w14:paraId="21C51A85" w14:textId="77777777" w:rsidR="00065EA3" w:rsidRPr="00065EA3" w:rsidRDefault="00065EA3" w:rsidP="00065EA3">
      <w:pPr>
        <w:pStyle w:val="ListBullet"/>
        <w:numPr>
          <w:ilvl w:val="0"/>
          <w:numId w:val="11"/>
        </w:numPr>
        <w:rPr>
          <w:rFonts w:ascii="Arial" w:hAnsi="Arial" w:cs="Arial"/>
          <w:sz w:val="20"/>
          <w:szCs w:val="20"/>
        </w:rPr>
      </w:pPr>
      <w:r w:rsidRPr="00065EA3">
        <w:rPr>
          <w:rFonts w:ascii="Arial" w:hAnsi="Arial" w:cs="Arial"/>
          <w:sz w:val="20"/>
          <w:szCs w:val="20"/>
        </w:rPr>
        <w:t xml:space="preserve">Effective </w:t>
      </w:r>
      <w:proofErr w:type="spellStart"/>
      <w:r w:rsidRPr="00065EA3">
        <w:rPr>
          <w:rFonts w:ascii="Arial" w:hAnsi="Arial" w:cs="Arial"/>
          <w:sz w:val="20"/>
          <w:szCs w:val="20"/>
        </w:rPr>
        <w:t>prioritisation</w:t>
      </w:r>
      <w:proofErr w:type="spellEnd"/>
      <w:r w:rsidRPr="00065EA3">
        <w:rPr>
          <w:rFonts w:ascii="Arial" w:hAnsi="Arial" w:cs="Arial"/>
          <w:sz w:val="20"/>
          <w:szCs w:val="20"/>
        </w:rPr>
        <w:t>: manages competing deadlines and responds promptly when urgent issues arise.</w:t>
      </w:r>
    </w:p>
    <w:p w14:paraId="21972F4B" w14:textId="77777777" w:rsidR="00065EA3" w:rsidRPr="00065EA3" w:rsidRDefault="00065EA3" w:rsidP="00065EA3">
      <w:pPr>
        <w:pStyle w:val="ListBullet"/>
        <w:numPr>
          <w:ilvl w:val="0"/>
          <w:numId w:val="11"/>
        </w:numPr>
        <w:rPr>
          <w:rFonts w:ascii="Arial" w:hAnsi="Arial" w:cs="Arial"/>
          <w:sz w:val="20"/>
          <w:szCs w:val="20"/>
        </w:rPr>
      </w:pPr>
      <w:r w:rsidRPr="00065EA3">
        <w:rPr>
          <w:rFonts w:ascii="Arial" w:hAnsi="Arial" w:cs="Arial"/>
          <w:sz w:val="20"/>
          <w:szCs w:val="20"/>
        </w:rPr>
        <w:t>Customer focus: understands how operational decisions affect the customer experience.</w:t>
      </w:r>
    </w:p>
    <w:p w14:paraId="3FFE14F5" w14:textId="77777777" w:rsidR="00065EA3" w:rsidRPr="00065EA3" w:rsidRDefault="00065EA3" w:rsidP="00065EA3">
      <w:pPr>
        <w:pStyle w:val="ListBullet"/>
        <w:numPr>
          <w:ilvl w:val="0"/>
          <w:numId w:val="11"/>
        </w:numPr>
        <w:rPr>
          <w:rFonts w:ascii="Arial" w:hAnsi="Arial" w:cs="Arial"/>
          <w:sz w:val="20"/>
          <w:szCs w:val="20"/>
        </w:rPr>
      </w:pPr>
      <w:r w:rsidRPr="00065EA3">
        <w:rPr>
          <w:rFonts w:ascii="Arial" w:hAnsi="Arial" w:cs="Arial"/>
          <w:sz w:val="20"/>
          <w:szCs w:val="20"/>
        </w:rPr>
        <w:t xml:space="preserve">Demonstrates </w:t>
      </w:r>
      <w:proofErr w:type="spellStart"/>
      <w:r w:rsidRPr="00065EA3">
        <w:rPr>
          <w:rFonts w:ascii="Arial" w:hAnsi="Arial" w:cs="Arial"/>
          <w:sz w:val="20"/>
          <w:szCs w:val="20"/>
        </w:rPr>
        <w:t>behaviours</w:t>
      </w:r>
      <w:proofErr w:type="spellEnd"/>
      <w:r w:rsidRPr="00065EA3">
        <w:rPr>
          <w:rFonts w:ascii="Arial" w:hAnsi="Arial" w:cs="Arial"/>
          <w:sz w:val="20"/>
          <w:szCs w:val="20"/>
        </w:rPr>
        <w:t xml:space="preserve"> in line with the Company’s ACHIEVE framework.</w:t>
      </w:r>
    </w:p>
    <w:p w14:paraId="3EDA0173" w14:textId="32655C82" w:rsidR="2DA43F1A" w:rsidRPr="00065EA3" w:rsidRDefault="2DA43F1A" w:rsidP="2DA43F1A">
      <w:pPr>
        <w:spacing w:line="259" w:lineRule="auto"/>
        <w:rPr>
          <w:rFonts w:ascii="Arial" w:eastAsia="Arial" w:hAnsi="Arial" w:cs="Arial"/>
          <w:b/>
          <w:bCs/>
          <w:noProof/>
          <w:color w:val="008044"/>
          <w:sz w:val="20"/>
          <w:szCs w:val="20"/>
        </w:rPr>
      </w:pPr>
    </w:p>
    <w:p w14:paraId="21992ECD" w14:textId="20821870" w:rsidR="00A80D37" w:rsidRPr="00065EA3" w:rsidRDefault="00A80D37" w:rsidP="2DA43F1A">
      <w:pPr>
        <w:spacing w:line="259" w:lineRule="auto"/>
        <w:rPr>
          <w:rFonts w:ascii="Arial" w:eastAsia="Arial" w:hAnsi="Arial" w:cs="Arial"/>
          <w:b/>
          <w:bCs/>
          <w:noProof/>
          <w:color w:val="008044"/>
          <w:sz w:val="20"/>
          <w:szCs w:val="20"/>
        </w:rPr>
      </w:pPr>
      <w:r w:rsidRPr="00065EA3">
        <w:rPr>
          <w:rFonts w:ascii="Arial" w:eastAsia="Arial" w:hAnsi="Arial" w:cs="Arial"/>
          <w:b/>
          <w:bCs/>
          <w:noProof/>
          <w:color w:val="008044"/>
          <w:sz w:val="20"/>
          <w:szCs w:val="20"/>
        </w:rPr>
        <w:t>Scope</w:t>
      </w:r>
      <w:r w:rsidR="2777B6EB" w:rsidRPr="00065EA3">
        <w:rPr>
          <w:rFonts w:ascii="Arial" w:eastAsia="Arial" w:hAnsi="Arial" w:cs="Arial"/>
          <w:b/>
          <w:bCs/>
          <w:noProof/>
          <w:color w:val="008044"/>
          <w:sz w:val="20"/>
          <w:szCs w:val="20"/>
        </w:rPr>
        <w:t>:</w:t>
      </w:r>
    </w:p>
    <w:p w14:paraId="4BB502F1" w14:textId="77777777" w:rsidR="00065EA3" w:rsidRPr="00065EA3" w:rsidRDefault="00065EA3" w:rsidP="00065EA3">
      <w:pPr>
        <w:pStyle w:val="Heading2"/>
        <w:rPr>
          <w:rFonts w:ascii="Arial" w:hAnsi="Arial" w:cs="Arial"/>
          <w:color w:val="3A7C22" w:themeColor="accent6" w:themeShade="BF"/>
          <w:sz w:val="20"/>
          <w:szCs w:val="20"/>
        </w:rPr>
      </w:pPr>
      <w:r w:rsidRPr="00065EA3">
        <w:rPr>
          <w:rFonts w:ascii="Arial" w:hAnsi="Arial" w:cs="Arial"/>
          <w:color w:val="3A7C22" w:themeColor="accent6" w:themeShade="BF"/>
          <w:sz w:val="20"/>
          <w:szCs w:val="20"/>
        </w:rPr>
        <w:t>Budgetary responsibility</w:t>
      </w:r>
    </w:p>
    <w:p w14:paraId="7A3EBDF9" w14:textId="77777777" w:rsidR="00065EA3" w:rsidRPr="00065EA3" w:rsidRDefault="00065EA3" w:rsidP="00065EA3">
      <w:pPr>
        <w:rPr>
          <w:rFonts w:ascii="Arial" w:hAnsi="Arial" w:cs="Arial"/>
          <w:sz w:val="20"/>
          <w:szCs w:val="20"/>
        </w:rPr>
      </w:pPr>
      <w:r w:rsidRPr="00065EA3">
        <w:rPr>
          <w:rFonts w:ascii="Arial" w:hAnsi="Arial" w:cs="Arial"/>
          <w:sz w:val="20"/>
          <w:szCs w:val="20"/>
        </w:rPr>
        <w:t>No direct budget ownership. Responsible for working within agreed approval limits and identifying avoidable costs associated with order errors, delivery failures and customer claims.</w:t>
      </w:r>
    </w:p>
    <w:p w14:paraId="540B0546" w14:textId="77777777" w:rsidR="00065EA3" w:rsidRPr="00065EA3" w:rsidRDefault="00065EA3" w:rsidP="00065EA3">
      <w:pPr>
        <w:rPr>
          <w:rFonts w:ascii="Arial" w:hAnsi="Arial" w:cs="Arial"/>
          <w:sz w:val="20"/>
          <w:szCs w:val="20"/>
        </w:rPr>
      </w:pPr>
      <w:r w:rsidRPr="00065EA3">
        <w:rPr>
          <w:rFonts w:ascii="Arial" w:hAnsi="Arial" w:cs="Arial"/>
          <w:sz w:val="20"/>
          <w:szCs w:val="20"/>
        </w:rPr>
        <w:t>Contributes to company NSV, EBITDA and service targets through accurate order management, effective issue resolution and strong customer relationships.</w:t>
      </w:r>
    </w:p>
    <w:p w14:paraId="45D6262C" w14:textId="77777777" w:rsidR="00065EA3" w:rsidRPr="00065EA3" w:rsidRDefault="00065EA3" w:rsidP="00065EA3">
      <w:pPr>
        <w:pStyle w:val="Heading2"/>
        <w:rPr>
          <w:rFonts w:ascii="Arial" w:hAnsi="Arial" w:cs="Arial"/>
          <w:color w:val="3A7C22" w:themeColor="accent6" w:themeShade="BF"/>
          <w:sz w:val="20"/>
          <w:szCs w:val="20"/>
        </w:rPr>
      </w:pPr>
      <w:r w:rsidRPr="00065EA3">
        <w:rPr>
          <w:rFonts w:ascii="Arial" w:hAnsi="Arial" w:cs="Arial"/>
          <w:color w:val="3A7C22" w:themeColor="accent6" w:themeShade="BF"/>
          <w:sz w:val="20"/>
          <w:szCs w:val="20"/>
        </w:rPr>
        <w:t>Other key dimensions</w:t>
      </w:r>
    </w:p>
    <w:p w14:paraId="4383345C" w14:textId="77777777" w:rsidR="00065EA3" w:rsidRPr="00065EA3" w:rsidRDefault="00065EA3" w:rsidP="00065EA3">
      <w:pPr>
        <w:pStyle w:val="ListBullet"/>
        <w:rPr>
          <w:rFonts w:ascii="Arial" w:hAnsi="Arial" w:cs="Arial"/>
          <w:sz w:val="20"/>
          <w:szCs w:val="20"/>
        </w:rPr>
      </w:pPr>
      <w:r w:rsidRPr="00065EA3">
        <w:rPr>
          <w:rFonts w:ascii="Arial" w:hAnsi="Arial" w:cs="Arial"/>
          <w:sz w:val="20"/>
          <w:szCs w:val="20"/>
        </w:rPr>
        <w:t>Owns the day-to-day operational relationship for allocated Ella’s Kitchen customer accounts.</w:t>
      </w:r>
    </w:p>
    <w:p w14:paraId="1B7C871D" w14:textId="77777777" w:rsidR="00065EA3" w:rsidRPr="00065EA3" w:rsidRDefault="00065EA3" w:rsidP="00065EA3">
      <w:pPr>
        <w:pStyle w:val="ListBullet"/>
        <w:rPr>
          <w:rFonts w:ascii="Arial" w:hAnsi="Arial" w:cs="Arial"/>
          <w:sz w:val="20"/>
          <w:szCs w:val="20"/>
        </w:rPr>
      </w:pPr>
      <w:r w:rsidRPr="00065EA3">
        <w:rPr>
          <w:rFonts w:ascii="Arial" w:hAnsi="Arial" w:cs="Arial"/>
          <w:sz w:val="20"/>
          <w:szCs w:val="20"/>
        </w:rPr>
        <w:t>Processes and maintains customer orders in SAP.</w:t>
      </w:r>
    </w:p>
    <w:p w14:paraId="13582746" w14:textId="77777777" w:rsidR="00065EA3" w:rsidRPr="00065EA3" w:rsidRDefault="00065EA3" w:rsidP="00065EA3">
      <w:pPr>
        <w:pStyle w:val="ListBullet"/>
        <w:rPr>
          <w:rFonts w:ascii="Arial" w:hAnsi="Arial" w:cs="Arial"/>
          <w:sz w:val="20"/>
          <w:szCs w:val="20"/>
        </w:rPr>
      </w:pPr>
      <w:r w:rsidRPr="00065EA3">
        <w:rPr>
          <w:rFonts w:ascii="Arial" w:hAnsi="Arial" w:cs="Arial"/>
          <w:sz w:val="20"/>
          <w:szCs w:val="20"/>
        </w:rPr>
        <w:t>Maintains customer scorecards, shortage reports and outstanding order trackers.</w:t>
      </w:r>
    </w:p>
    <w:p w14:paraId="37E763B3" w14:textId="77777777" w:rsidR="00065EA3" w:rsidRPr="00065EA3" w:rsidRDefault="00065EA3" w:rsidP="00065EA3">
      <w:pPr>
        <w:pStyle w:val="ListBullet"/>
        <w:rPr>
          <w:rFonts w:ascii="Arial" w:hAnsi="Arial" w:cs="Arial"/>
          <w:sz w:val="20"/>
          <w:szCs w:val="20"/>
        </w:rPr>
      </w:pPr>
      <w:r w:rsidRPr="00065EA3">
        <w:rPr>
          <w:rFonts w:ascii="Arial" w:hAnsi="Arial" w:cs="Arial"/>
          <w:sz w:val="20"/>
          <w:szCs w:val="20"/>
        </w:rPr>
        <w:t>Prepares weekly and monthly customer performance reports.</w:t>
      </w:r>
    </w:p>
    <w:p w14:paraId="42E89781" w14:textId="77777777" w:rsidR="00065EA3" w:rsidRPr="00065EA3" w:rsidRDefault="00065EA3" w:rsidP="00065EA3">
      <w:pPr>
        <w:pStyle w:val="ListBullet"/>
        <w:rPr>
          <w:rFonts w:ascii="Arial" w:hAnsi="Arial" w:cs="Arial"/>
          <w:sz w:val="20"/>
          <w:szCs w:val="20"/>
        </w:rPr>
      </w:pPr>
      <w:r w:rsidRPr="00065EA3">
        <w:rPr>
          <w:rFonts w:ascii="Arial" w:hAnsi="Arial" w:cs="Arial"/>
          <w:sz w:val="20"/>
          <w:szCs w:val="20"/>
        </w:rPr>
        <w:t>Coordinates customer review meetings and follows up agreed actions.</w:t>
      </w:r>
    </w:p>
    <w:p w14:paraId="700902A8" w14:textId="77777777" w:rsidR="00065EA3" w:rsidRPr="00065EA3" w:rsidRDefault="00065EA3" w:rsidP="00065EA3">
      <w:pPr>
        <w:pStyle w:val="ListBullet"/>
        <w:rPr>
          <w:rFonts w:ascii="Arial" w:hAnsi="Arial" w:cs="Arial"/>
          <w:sz w:val="20"/>
          <w:szCs w:val="20"/>
        </w:rPr>
      </w:pPr>
      <w:r w:rsidRPr="00065EA3">
        <w:rPr>
          <w:rFonts w:ascii="Arial" w:hAnsi="Arial" w:cs="Arial"/>
          <w:sz w:val="20"/>
          <w:szCs w:val="20"/>
        </w:rPr>
        <w:t>Supports customer account plans alongside Commercial.</w:t>
      </w:r>
    </w:p>
    <w:p w14:paraId="24B7DC39" w14:textId="77777777" w:rsidR="00065EA3" w:rsidRPr="00065EA3" w:rsidRDefault="00065EA3" w:rsidP="00065EA3">
      <w:pPr>
        <w:pStyle w:val="ListBullet"/>
        <w:rPr>
          <w:rFonts w:ascii="Arial" w:hAnsi="Arial" w:cs="Arial"/>
          <w:sz w:val="20"/>
          <w:szCs w:val="20"/>
        </w:rPr>
      </w:pPr>
      <w:r w:rsidRPr="00065EA3">
        <w:rPr>
          <w:rFonts w:ascii="Arial" w:hAnsi="Arial" w:cs="Arial"/>
          <w:sz w:val="20"/>
          <w:szCs w:val="20"/>
        </w:rPr>
        <w:t>Maintains customer requirements and procedures to enable reliable holiday and absence cover.</w:t>
      </w:r>
    </w:p>
    <w:p w14:paraId="5E4134B5" w14:textId="5B5C9A92" w:rsidR="2DA43F1A" w:rsidRPr="00065EA3" w:rsidRDefault="2DA43F1A" w:rsidP="2DA43F1A">
      <w:pPr>
        <w:spacing w:line="259" w:lineRule="auto"/>
        <w:rPr>
          <w:rFonts w:ascii="Arial" w:eastAsia="Arial" w:hAnsi="Arial" w:cs="Arial"/>
          <w:b/>
          <w:bCs/>
          <w:noProof/>
          <w:color w:val="008044"/>
          <w:sz w:val="20"/>
          <w:szCs w:val="20"/>
        </w:rPr>
      </w:pPr>
    </w:p>
    <w:p w14:paraId="5235DA74" w14:textId="77777777" w:rsidR="00A80D37" w:rsidRPr="00065EA3" w:rsidRDefault="00A80D37" w:rsidP="2DA43F1A">
      <w:pPr>
        <w:spacing w:line="259" w:lineRule="auto"/>
        <w:rPr>
          <w:rFonts w:ascii="Arial" w:eastAsia="Arial" w:hAnsi="Arial" w:cs="Arial"/>
          <w:noProof/>
          <w:color w:val="008044"/>
          <w:sz w:val="20"/>
          <w:szCs w:val="20"/>
        </w:rPr>
      </w:pPr>
      <w:r w:rsidRPr="00065EA3">
        <w:rPr>
          <w:rFonts w:ascii="Arial" w:eastAsia="Arial" w:hAnsi="Arial" w:cs="Arial"/>
          <w:b/>
          <w:bCs/>
          <w:noProof/>
          <w:color w:val="008044"/>
          <w:sz w:val="20"/>
          <w:szCs w:val="20"/>
        </w:rPr>
        <w:t>Conditions of Role:</w:t>
      </w:r>
    </w:p>
    <w:p w14:paraId="683A4CB0" w14:textId="77777777" w:rsidR="00065EA3" w:rsidRPr="00065EA3" w:rsidRDefault="00065EA3" w:rsidP="00065EA3">
      <w:pPr>
        <w:pStyle w:val="ListParagraph"/>
        <w:numPr>
          <w:ilvl w:val="0"/>
          <w:numId w:val="13"/>
        </w:numPr>
        <w:rPr>
          <w:rFonts w:ascii="Arial" w:hAnsi="Arial" w:cs="Arial"/>
          <w:sz w:val="20"/>
          <w:szCs w:val="20"/>
        </w:rPr>
      </w:pPr>
      <w:r w:rsidRPr="00065EA3">
        <w:rPr>
          <w:rFonts w:ascii="Arial" w:hAnsi="Arial" w:cs="Arial"/>
          <w:sz w:val="20"/>
          <w:szCs w:val="20"/>
        </w:rPr>
        <w:t>The role will be office based, with flexibility to work from home in line with company policy and business requirements.</w:t>
      </w:r>
    </w:p>
    <w:p w14:paraId="1F9CDF5F" w14:textId="77777777" w:rsidR="00065EA3" w:rsidRPr="00065EA3" w:rsidRDefault="00065EA3" w:rsidP="00065EA3">
      <w:pPr>
        <w:pStyle w:val="ListParagraph"/>
        <w:numPr>
          <w:ilvl w:val="0"/>
          <w:numId w:val="13"/>
        </w:numPr>
        <w:rPr>
          <w:rFonts w:ascii="Arial" w:hAnsi="Arial" w:cs="Arial"/>
          <w:sz w:val="20"/>
          <w:szCs w:val="20"/>
        </w:rPr>
      </w:pPr>
      <w:r w:rsidRPr="00065EA3">
        <w:rPr>
          <w:rFonts w:ascii="Arial" w:hAnsi="Arial" w:cs="Arial"/>
          <w:sz w:val="20"/>
          <w:szCs w:val="20"/>
        </w:rPr>
        <w:t>Some travel to customers, Hain offices, factories and logistics partners across the UK may be required, including occasional overnight stays.</w:t>
      </w:r>
    </w:p>
    <w:p w14:paraId="6031F469" w14:textId="77777777" w:rsidR="00065EA3" w:rsidRPr="00065EA3" w:rsidRDefault="00065EA3" w:rsidP="00065EA3">
      <w:pPr>
        <w:pStyle w:val="ListParagraph"/>
        <w:numPr>
          <w:ilvl w:val="0"/>
          <w:numId w:val="13"/>
        </w:numPr>
        <w:rPr>
          <w:rFonts w:ascii="Arial" w:hAnsi="Arial" w:cs="Arial"/>
          <w:sz w:val="20"/>
          <w:szCs w:val="20"/>
        </w:rPr>
      </w:pPr>
      <w:r w:rsidRPr="00065EA3">
        <w:rPr>
          <w:rFonts w:ascii="Arial" w:hAnsi="Arial" w:cs="Arial"/>
          <w:sz w:val="20"/>
          <w:szCs w:val="20"/>
        </w:rPr>
        <w:t>Working hours and cover arrangements must support customer ordering patterns, operational deadlines and team coverage requirements.</w:t>
      </w:r>
    </w:p>
    <w:p w14:paraId="14C88069" w14:textId="77777777" w:rsidR="00065EA3" w:rsidRPr="00065EA3" w:rsidRDefault="00065EA3" w:rsidP="00065EA3">
      <w:pPr>
        <w:pStyle w:val="ListParagraph"/>
        <w:rPr>
          <w:rFonts w:ascii="Arial" w:hAnsi="Arial" w:cs="Arial"/>
          <w:sz w:val="20"/>
          <w:szCs w:val="20"/>
        </w:rPr>
      </w:pPr>
    </w:p>
    <w:p w14:paraId="2B923982" w14:textId="77777777" w:rsidR="00065EA3" w:rsidRPr="00065EA3" w:rsidRDefault="00065EA3" w:rsidP="00065EA3">
      <w:pPr>
        <w:pStyle w:val="ListParagraph"/>
        <w:numPr>
          <w:ilvl w:val="0"/>
          <w:numId w:val="13"/>
        </w:numPr>
        <w:rPr>
          <w:rFonts w:ascii="Arial" w:hAnsi="Arial" w:cs="Arial"/>
          <w:sz w:val="20"/>
          <w:szCs w:val="20"/>
        </w:rPr>
      </w:pPr>
      <w:r w:rsidRPr="00065EA3">
        <w:rPr>
          <w:rFonts w:ascii="Arial" w:hAnsi="Arial" w:cs="Arial"/>
          <w:sz w:val="20"/>
          <w:szCs w:val="20"/>
        </w:rPr>
        <w:lastRenderedPageBreak/>
        <w:t>Works alongside and in collaboration with: Customer Relationship Managers, Customer Service Administrators, Commercial teams, Supply Planners, Demand Planners, Logistics, warehouse partners, Finance and IT.</w:t>
      </w:r>
    </w:p>
    <w:p w14:paraId="23B4FBAE" w14:textId="77777777" w:rsidR="00065EA3" w:rsidRPr="00065EA3" w:rsidRDefault="00065EA3" w:rsidP="00065EA3">
      <w:pPr>
        <w:pStyle w:val="ListParagraph"/>
        <w:numPr>
          <w:ilvl w:val="0"/>
          <w:numId w:val="13"/>
        </w:numPr>
        <w:rPr>
          <w:rFonts w:ascii="Arial" w:hAnsi="Arial" w:cs="Arial"/>
          <w:sz w:val="20"/>
          <w:szCs w:val="20"/>
        </w:rPr>
      </w:pPr>
      <w:r w:rsidRPr="00065EA3">
        <w:rPr>
          <w:rFonts w:ascii="Arial" w:hAnsi="Arial" w:cs="Arial"/>
          <w:sz w:val="20"/>
          <w:szCs w:val="20"/>
        </w:rPr>
        <w:t>Line management: None.</w:t>
      </w:r>
    </w:p>
    <w:p w14:paraId="7C271EFD" w14:textId="72314BEA" w:rsidR="00AA761B" w:rsidRPr="00065EA3" w:rsidRDefault="00AA761B" w:rsidP="00065EA3">
      <w:pPr>
        <w:spacing w:line="259" w:lineRule="auto"/>
        <w:rPr>
          <w:rFonts w:ascii="Arial" w:eastAsia="Arial" w:hAnsi="Arial" w:cs="Arial"/>
          <w:noProof/>
          <w:sz w:val="20"/>
          <w:szCs w:val="20"/>
        </w:rPr>
      </w:pPr>
    </w:p>
    <w:sectPr w:rsidR="00AA761B" w:rsidRPr="00065EA3" w:rsidSect="00A80D37">
      <w:headerReference w:type="even" r:id="rId10"/>
      <w:headerReference w:type="default" r:id="rId11"/>
      <w:footerReference w:type="even" r:id="rId12"/>
      <w:footerReference w:type="default" r:id="rId13"/>
      <w:headerReference w:type="first" r:id="rId14"/>
      <w:footerReference w:type="first" r:id="rId15"/>
      <w:pgSz w:w="12240" w:h="15840"/>
      <w:pgMar w:top="200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560293" w14:textId="77777777" w:rsidR="007D0AE7" w:rsidRDefault="007D0AE7" w:rsidP="00720689">
      <w:pPr>
        <w:spacing w:after="0" w:line="240" w:lineRule="auto"/>
      </w:pPr>
      <w:r>
        <w:separator/>
      </w:r>
    </w:p>
  </w:endnote>
  <w:endnote w:type="continuationSeparator" w:id="0">
    <w:p w14:paraId="5B7DF803" w14:textId="77777777" w:rsidR="007D0AE7" w:rsidRDefault="007D0AE7" w:rsidP="007206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oppins">
    <w:altName w:val="Nirmala UI"/>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F3AA8" w14:textId="77777777" w:rsidR="00A357CF" w:rsidRDefault="00A357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9D551" w14:textId="757FC3ED" w:rsidR="00720689" w:rsidRPr="00A357CF" w:rsidRDefault="00720689" w:rsidP="00A357C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4ABF9" w14:textId="77777777" w:rsidR="00A357CF" w:rsidRDefault="00A357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2A9A0D" w14:textId="77777777" w:rsidR="007D0AE7" w:rsidRDefault="007D0AE7" w:rsidP="00720689">
      <w:pPr>
        <w:spacing w:after="0" w:line="240" w:lineRule="auto"/>
      </w:pPr>
      <w:r>
        <w:separator/>
      </w:r>
    </w:p>
  </w:footnote>
  <w:footnote w:type="continuationSeparator" w:id="0">
    <w:p w14:paraId="23280FDA" w14:textId="77777777" w:rsidR="007D0AE7" w:rsidRDefault="007D0AE7" w:rsidP="007206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01CE2" w14:textId="77777777" w:rsidR="00A357CF" w:rsidRDefault="00A357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4A7B7" w14:textId="3E79B4BC" w:rsidR="00720689" w:rsidRDefault="00720689" w:rsidP="00720689">
    <w:pPr>
      <w:pStyle w:val="Header"/>
      <w:jc w:val="right"/>
    </w:pPr>
    <w:r w:rsidRPr="00720689">
      <w:rPr>
        <w:rFonts w:ascii="Poppins" w:hAnsi="Poppins" w:cs="Poppins"/>
        <w:noProof/>
        <w:color w:val="008044"/>
      </w:rPr>
      <w:drawing>
        <wp:anchor distT="0" distB="0" distL="114300" distR="114300" simplePos="0" relativeHeight="251661312" behindDoc="0" locked="0" layoutInCell="1" allowOverlap="1" wp14:anchorId="435C1E84" wp14:editId="4B7500FD">
          <wp:simplePos x="0" y="0"/>
          <wp:positionH relativeFrom="column">
            <wp:posOffset>122242</wp:posOffset>
          </wp:positionH>
          <wp:positionV relativeFrom="paragraph">
            <wp:posOffset>-80734</wp:posOffset>
          </wp:positionV>
          <wp:extent cx="647007" cy="575181"/>
          <wp:effectExtent l="0" t="0" r="1270" b="0"/>
          <wp:wrapNone/>
          <wp:docPr id="147986819" name="Picture 3" descr="Hain Celestia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ain Celestial 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47007" cy="575181"/>
                  </a:xfrm>
                  <a:prstGeom prst="rect">
                    <a:avLst/>
                  </a:prstGeom>
                  <a:noFill/>
                  <a:ln>
                    <a:noFill/>
                  </a:ln>
                </pic:spPr>
              </pic:pic>
            </a:graphicData>
          </a:graphic>
          <wp14:sizeRelH relativeFrom="page">
            <wp14:pctWidth>0</wp14:pctWidth>
          </wp14:sizeRelH>
          <wp14:sizeRelV relativeFrom="page">
            <wp14:pctHeight>0</wp14:pctHeight>
          </wp14:sizeRelV>
        </wp:anchor>
      </w:drawing>
    </w:r>
    <w:r w:rsidRPr="00720689">
      <w:rPr>
        <w:rFonts w:ascii="Poppins" w:hAnsi="Poppins" w:cs="Poppins"/>
        <w:b/>
        <w:bCs/>
        <w:color w:val="008044"/>
      </w:rPr>
      <w:t xml:space="preserve">JOB </w:t>
    </w:r>
    <w:r w:rsidR="00A80D37">
      <w:rPr>
        <w:rFonts w:ascii="Poppins" w:hAnsi="Poppins" w:cs="Poppins"/>
        <w:b/>
        <w:bCs/>
        <w:color w:val="008044"/>
      </w:rPr>
      <w:t>DESCRIPTION</w:t>
    </w:r>
    <w:r w:rsidRPr="00591591">
      <w:rPr>
        <w:rFonts w:ascii="Poppins" w:hAnsi="Poppins" w:cs="Poppins"/>
        <w:noProof/>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F7744" w14:textId="77777777" w:rsidR="00A357CF" w:rsidRDefault="00A357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5469CA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A037AB"/>
    <w:multiLevelType w:val="hybridMultilevel"/>
    <w:tmpl w:val="C9A2C5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154D14"/>
    <w:multiLevelType w:val="hybridMultilevel"/>
    <w:tmpl w:val="6C60165A"/>
    <w:lvl w:ilvl="0" w:tplc="EDA67938">
      <w:start w:val="1"/>
      <w:numFmt w:val="bullet"/>
      <w:lvlText w:val=""/>
      <w:lvlJc w:val="left"/>
      <w:pPr>
        <w:ind w:left="360" w:hanging="360"/>
      </w:pPr>
      <w:rPr>
        <w:rFonts w:ascii="Tahoma" w:hAnsi="Tahoma"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A8EF6B0"/>
    <w:multiLevelType w:val="hybridMultilevel"/>
    <w:tmpl w:val="D9981A4A"/>
    <w:lvl w:ilvl="0" w:tplc="F34E927E">
      <w:start w:val="1"/>
      <w:numFmt w:val="bullet"/>
      <w:lvlText w:val=""/>
      <w:lvlJc w:val="left"/>
      <w:pPr>
        <w:ind w:left="720" w:hanging="360"/>
      </w:pPr>
      <w:rPr>
        <w:rFonts w:ascii="Symbol" w:hAnsi="Symbol" w:hint="default"/>
      </w:rPr>
    </w:lvl>
    <w:lvl w:ilvl="1" w:tplc="4FD29776">
      <w:start w:val="1"/>
      <w:numFmt w:val="bullet"/>
      <w:lvlText w:val="o"/>
      <w:lvlJc w:val="left"/>
      <w:pPr>
        <w:ind w:left="1440" w:hanging="360"/>
      </w:pPr>
      <w:rPr>
        <w:rFonts w:ascii="Courier New" w:hAnsi="Courier New" w:hint="default"/>
      </w:rPr>
    </w:lvl>
    <w:lvl w:ilvl="2" w:tplc="FEB86BF8">
      <w:start w:val="1"/>
      <w:numFmt w:val="bullet"/>
      <w:lvlText w:val=""/>
      <w:lvlJc w:val="left"/>
      <w:pPr>
        <w:ind w:left="2160" w:hanging="360"/>
      </w:pPr>
      <w:rPr>
        <w:rFonts w:ascii="Wingdings" w:hAnsi="Wingdings" w:hint="default"/>
      </w:rPr>
    </w:lvl>
    <w:lvl w:ilvl="3" w:tplc="91BAF8C0">
      <w:start w:val="1"/>
      <w:numFmt w:val="bullet"/>
      <w:lvlText w:val=""/>
      <w:lvlJc w:val="left"/>
      <w:pPr>
        <w:ind w:left="2880" w:hanging="360"/>
      </w:pPr>
      <w:rPr>
        <w:rFonts w:ascii="Symbol" w:hAnsi="Symbol" w:hint="default"/>
      </w:rPr>
    </w:lvl>
    <w:lvl w:ilvl="4" w:tplc="8586DC4E">
      <w:start w:val="1"/>
      <w:numFmt w:val="bullet"/>
      <w:lvlText w:val="o"/>
      <w:lvlJc w:val="left"/>
      <w:pPr>
        <w:ind w:left="3600" w:hanging="360"/>
      </w:pPr>
      <w:rPr>
        <w:rFonts w:ascii="Courier New" w:hAnsi="Courier New" w:hint="default"/>
      </w:rPr>
    </w:lvl>
    <w:lvl w:ilvl="5" w:tplc="2CF28F72">
      <w:start w:val="1"/>
      <w:numFmt w:val="bullet"/>
      <w:lvlText w:val=""/>
      <w:lvlJc w:val="left"/>
      <w:pPr>
        <w:ind w:left="4320" w:hanging="360"/>
      </w:pPr>
      <w:rPr>
        <w:rFonts w:ascii="Wingdings" w:hAnsi="Wingdings" w:hint="default"/>
      </w:rPr>
    </w:lvl>
    <w:lvl w:ilvl="6" w:tplc="78D27B0C">
      <w:start w:val="1"/>
      <w:numFmt w:val="bullet"/>
      <w:lvlText w:val=""/>
      <w:lvlJc w:val="left"/>
      <w:pPr>
        <w:ind w:left="5040" w:hanging="360"/>
      </w:pPr>
      <w:rPr>
        <w:rFonts w:ascii="Symbol" w:hAnsi="Symbol" w:hint="default"/>
      </w:rPr>
    </w:lvl>
    <w:lvl w:ilvl="7" w:tplc="20B87492">
      <w:start w:val="1"/>
      <w:numFmt w:val="bullet"/>
      <w:lvlText w:val="o"/>
      <w:lvlJc w:val="left"/>
      <w:pPr>
        <w:ind w:left="5760" w:hanging="360"/>
      </w:pPr>
      <w:rPr>
        <w:rFonts w:ascii="Courier New" w:hAnsi="Courier New" w:hint="default"/>
      </w:rPr>
    </w:lvl>
    <w:lvl w:ilvl="8" w:tplc="A0F09D36">
      <w:start w:val="1"/>
      <w:numFmt w:val="bullet"/>
      <w:lvlText w:val=""/>
      <w:lvlJc w:val="left"/>
      <w:pPr>
        <w:ind w:left="6480" w:hanging="360"/>
      </w:pPr>
      <w:rPr>
        <w:rFonts w:ascii="Wingdings" w:hAnsi="Wingdings" w:hint="default"/>
      </w:rPr>
    </w:lvl>
  </w:abstractNum>
  <w:abstractNum w:abstractNumId="4" w15:restartNumberingAfterBreak="0">
    <w:nsid w:val="0F073D68"/>
    <w:multiLevelType w:val="multilevel"/>
    <w:tmpl w:val="104216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1F809D"/>
    <w:multiLevelType w:val="hybridMultilevel"/>
    <w:tmpl w:val="0B143FC4"/>
    <w:lvl w:ilvl="0" w:tplc="924CEABC">
      <w:start w:val="1"/>
      <w:numFmt w:val="bullet"/>
      <w:lvlText w:val=""/>
      <w:lvlJc w:val="left"/>
      <w:pPr>
        <w:ind w:left="720" w:hanging="360"/>
      </w:pPr>
      <w:rPr>
        <w:rFonts w:ascii="Symbol" w:hAnsi="Symbol" w:hint="default"/>
      </w:rPr>
    </w:lvl>
    <w:lvl w:ilvl="1" w:tplc="F484FFD4">
      <w:start w:val="1"/>
      <w:numFmt w:val="bullet"/>
      <w:lvlText w:val="o"/>
      <w:lvlJc w:val="left"/>
      <w:pPr>
        <w:ind w:left="1440" w:hanging="360"/>
      </w:pPr>
      <w:rPr>
        <w:rFonts w:ascii="Courier New" w:hAnsi="Courier New" w:hint="default"/>
      </w:rPr>
    </w:lvl>
    <w:lvl w:ilvl="2" w:tplc="F00C8A8C">
      <w:start w:val="1"/>
      <w:numFmt w:val="bullet"/>
      <w:lvlText w:val=""/>
      <w:lvlJc w:val="left"/>
      <w:pPr>
        <w:ind w:left="2160" w:hanging="360"/>
      </w:pPr>
      <w:rPr>
        <w:rFonts w:ascii="Wingdings" w:hAnsi="Wingdings" w:hint="default"/>
      </w:rPr>
    </w:lvl>
    <w:lvl w:ilvl="3" w:tplc="A8C663AA">
      <w:start w:val="1"/>
      <w:numFmt w:val="bullet"/>
      <w:lvlText w:val=""/>
      <w:lvlJc w:val="left"/>
      <w:pPr>
        <w:ind w:left="2880" w:hanging="360"/>
      </w:pPr>
      <w:rPr>
        <w:rFonts w:ascii="Symbol" w:hAnsi="Symbol" w:hint="default"/>
      </w:rPr>
    </w:lvl>
    <w:lvl w:ilvl="4" w:tplc="D098EF58">
      <w:start w:val="1"/>
      <w:numFmt w:val="bullet"/>
      <w:lvlText w:val="o"/>
      <w:lvlJc w:val="left"/>
      <w:pPr>
        <w:ind w:left="3600" w:hanging="360"/>
      </w:pPr>
      <w:rPr>
        <w:rFonts w:ascii="Courier New" w:hAnsi="Courier New" w:hint="default"/>
      </w:rPr>
    </w:lvl>
    <w:lvl w:ilvl="5" w:tplc="CA1C49C2">
      <w:start w:val="1"/>
      <w:numFmt w:val="bullet"/>
      <w:lvlText w:val=""/>
      <w:lvlJc w:val="left"/>
      <w:pPr>
        <w:ind w:left="4320" w:hanging="360"/>
      </w:pPr>
      <w:rPr>
        <w:rFonts w:ascii="Wingdings" w:hAnsi="Wingdings" w:hint="default"/>
      </w:rPr>
    </w:lvl>
    <w:lvl w:ilvl="6" w:tplc="2534B334">
      <w:start w:val="1"/>
      <w:numFmt w:val="bullet"/>
      <w:lvlText w:val=""/>
      <w:lvlJc w:val="left"/>
      <w:pPr>
        <w:ind w:left="5040" w:hanging="360"/>
      </w:pPr>
      <w:rPr>
        <w:rFonts w:ascii="Symbol" w:hAnsi="Symbol" w:hint="default"/>
      </w:rPr>
    </w:lvl>
    <w:lvl w:ilvl="7" w:tplc="5546CD68">
      <w:start w:val="1"/>
      <w:numFmt w:val="bullet"/>
      <w:lvlText w:val="o"/>
      <w:lvlJc w:val="left"/>
      <w:pPr>
        <w:ind w:left="5760" w:hanging="360"/>
      </w:pPr>
      <w:rPr>
        <w:rFonts w:ascii="Courier New" w:hAnsi="Courier New" w:hint="default"/>
      </w:rPr>
    </w:lvl>
    <w:lvl w:ilvl="8" w:tplc="9E14DD5E">
      <w:start w:val="1"/>
      <w:numFmt w:val="bullet"/>
      <w:lvlText w:val=""/>
      <w:lvlJc w:val="left"/>
      <w:pPr>
        <w:ind w:left="6480" w:hanging="360"/>
      </w:pPr>
      <w:rPr>
        <w:rFonts w:ascii="Wingdings" w:hAnsi="Wingdings" w:hint="default"/>
      </w:rPr>
    </w:lvl>
  </w:abstractNum>
  <w:abstractNum w:abstractNumId="6" w15:restartNumberingAfterBreak="0">
    <w:nsid w:val="25BF38E1"/>
    <w:multiLevelType w:val="hybridMultilevel"/>
    <w:tmpl w:val="B9186B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4885814"/>
    <w:multiLevelType w:val="multilevel"/>
    <w:tmpl w:val="828CB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DC6591F"/>
    <w:multiLevelType w:val="hybridMultilevel"/>
    <w:tmpl w:val="DE54D064"/>
    <w:lvl w:ilvl="0" w:tplc="EDA67938">
      <w:start w:val="1"/>
      <w:numFmt w:val="bullet"/>
      <w:lvlText w:val=""/>
      <w:lvlJc w:val="left"/>
      <w:pPr>
        <w:ind w:left="360" w:hanging="360"/>
      </w:pPr>
      <w:rPr>
        <w:rFonts w:ascii="Tahoma" w:hAnsi="Tahoma"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531F2692"/>
    <w:multiLevelType w:val="hybridMultilevel"/>
    <w:tmpl w:val="EFE00668"/>
    <w:lvl w:ilvl="0" w:tplc="EDA67938">
      <w:start w:val="1"/>
      <w:numFmt w:val="bullet"/>
      <w:lvlText w:val=""/>
      <w:lvlJc w:val="left"/>
      <w:pPr>
        <w:ind w:left="360" w:hanging="360"/>
      </w:pPr>
      <w:rPr>
        <w:rFonts w:ascii="Tahoma" w:hAnsi="Tahoma"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57D717EF"/>
    <w:multiLevelType w:val="multilevel"/>
    <w:tmpl w:val="D8969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C4628B6"/>
    <w:multiLevelType w:val="hybridMultilevel"/>
    <w:tmpl w:val="F7E23B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B9D1C2D"/>
    <w:multiLevelType w:val="multilevel"/>
    <w:tmpl w:val="630C5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14581702">
    <w:abstractNumId w:val="5"/>
  </w:num>
  <w:num w:numId="2" w16cid:durableId="1748649378">
    <w:abstractNumId w:val="3"/>
  </w:num>
  <w:num w:numId="3" w16cid:durableId="1914854341">
    <w:abstractNumId w:val="9"/>
  </w:num>
  <w:num w:numId="4" w16cid:durableId="1151751356">
    <w:abstractNumId w:val="2"/>
  </w:num>
  <w:num w:numId="5" w16cid:durableId="1150827218">
    <w:abstractNumId w:val="8"/>
  </w:num>
  <w:num w:numId="6" w16cid:durableId="173499378">
    <w:abstractNumId w:val="12"/>
  </w:num>
  <w:num w:numId="7" w16cid:durableId="2096903350">
    <w:abstractNumId w:val="4"/>
  </w:num>
  <w:num w:numId="8" w16cid:durableId="1224027640">
    <w:abstractNumId w:val="10"/>
  </w:num>
  <w:num w:numId="9" w16cid:durableId="1883203222">
    <w:abstractNumId w:val="7"/>
  </w:num>
  <w:num w:numId="10" w16cid:durableId="1634753765">
    <w:abstractNumId w:val="0"/>
  </w:num>
  <w:num w:numId="11" w16cid:durableId="1681928908">
    <w:abstractNumId w:val="1"/>
  </w:num>
  <w:num w:numId="12" w16cid:durableId="1202939172">
    <w:abstractNumId w:val="11"/>
  </w:num>
  <w:num w:numId="13" w16cid:durableId="7262273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0689"/>
    <w:rsid w:val="00026186"/>
    <w:rsid w:val="00065EA3"/>
    <w:rsid w:val="000B5153"/>
    <w:rsid w:val="000F5EBC"/>
    <w:rsid w:val="000F629C"/>
    <w:rsid w:val="00175FFB"/>
    <w:rsid w:val="001F7DDD"/>
    <w:rsid w:val="00281565"/>
    <w:rsid w:val="00284A0E"/>
    <w:rsid w:val="002B310D"/>
    <w:rsid w:val="002F3A3C"/>
    <w:rsid w:val="00301F90"/>
    <w:rsid w:val="00302072"/>
    <w:rsid w:val="0032534B"/>
    <w:rsid w:val="003866BB"/>
    <w:rsid w:val="00402F0B"/>
    <w:rsid w:val="005329DE"/>
    <w:rsid w:val="00561D30"/>
    <w:rsid w:val="005F6119"/>
    <w:rsid w:val="006A3AFC"/>
    <w:rsid w:val="006A6A25"/>
    <w:rsid w:val="00703655"/>
    <w:rsid w:val="00720689"/>
    <w:rsid w:val="00724ADD"/>
    <w:rsid w:val="00737CF4"/>
    <w:rsid w:val="007D0AE7"/>
    <w:rsid w:val="007E6D75"/>
    <w:rsid w:val="00812873"/>
    <w:rsid w:val="00871849"/>
    <w:rsid w:val="00880928"/>
    <w:rsid w:val="00882845"/>
    <w:rsid w:val="008A567B"/>
    <w:rsid w:val="009B4BB1"/>
    <w:rsid w:val="00A039C7"/>
    <w:rsid w:val="00A10666"/>
    <w:rsid w:val="00A357CF"/>
    <w:rsid w:val="00A65659"/>
    <w:rsid w:val="00A80D37"/>
    <w:rsid w:val="00AA761B"/>
    <w:rsid w:val="00AB30FD"/>
    <w:rsid w:val="00AE231D"/>
    <w:rsid w:val="00B149A3"/>
    <w:rsid w:val="00BC3035"/>
    <w:rsid w:val="00C646B4"/>
    <w:rsid w:val="00C869BD"/>
    <w:rsid w:val="00C93927"/>
    <w:rsid w:val="00CB2C34"/>
    <w:rsid w:val="00D44230"/>
    <w:rsid w:val="00D478DC"/>
    <w:rsid w:val="00D61CEB"/>
    <w:rsid w:val="00DB5F3E"/>
    <w:rsid w:val="00DE09F3"/>
    <w:rsid w:val="00DE24DA"/>
    <w:rsid w:val="00E6190E"/>
    <w:rsid w:val="00E95637"/>
    <w:rsid w:val="00EB4DA7"/>
    <w:rsid w:val="00ED48B0"/>
    <w:rsid w:val="00F1082F"/>
    <w:rsid w:val="00F975DB"/>
    <w:rsid w:val="00FD29EB"/>
    <w:rsid w:val="00FF5CE1"/>
    <w:rsid w:val="031EB456"/>
    <w:rsid w:val="03F5586E"/>
    <w:rsid w:val="1B5A5B6E"/>
    <w:rsid w:val="25582646"/>
    <w:rsid w:val="2777B6EB"/>
    <w:rsid w:val="29627C40"/>
    <w:rsid w:val="2DA43F1A"/>
    <w:rsid w:val="3D78A525"/>
    <w:rsid w:val="466BE9CB"/>
    <w:rsid w:val="48E41EDE"/>
    <w:rsid w:val="74DFC0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AD432"/>
  <w15:chartTrackingRefBased/>
  <w15:docId w15:val="{D2E4E21E-A92A-274A-810B-9E80107E5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0D37"/>
  </w:style>
  <w:style w:type="paragraph" w:styleId="Heading1">
    <w:name w:val="heading 1"/>
    <w:basedOn w:val="Normal"/>
    <w:next w:val="Normal"/>
    <w:link w:val="Heading1Char"/>
    <w:uiPriority w:val="9"/>
    <w:qFormat/>
    <w:rsid w:val="007206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206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206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206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206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206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06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06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06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06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206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206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206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206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206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06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06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0689"/>
    <w:rPr>
      <w:rFonts w:eastAsiaTheme="majorEastAsia" w:cstheme="majorBidi"/>
      <w:color w:val="272727" w:themeColor="text1" w:themeTint="D8"/>
    </w:rPr>
  </w:style>
  <w:style w:type="paragraph" w:styleId="Title">
    <w:name w:val="Title"/>
    <w:basedOn w:val="Normal"/>
    <w:next w:val="Normal"/>
    <w:link w:val="TitleChar"/>
    <w:uiPriority w:val="10"/>
    <w:qFormat/>
    <w:rsid w:val="007206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06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06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06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0689"/>
    <w:pPr>
      <w:spacing w:before="160"/>
      <w:jc w:val="center"/>
    </w:pPr>
    <w:rPr>
      <w:i/>
      <w:iCs/>
      <w:color w:val="404040" w:themeColor="text1" w:themeTint="BF"/>
    </w:rPr>
  </w:style>
  <w:style w:type="character" w:customStyle="1" w:styleId="QuoteChar">
    <w:name w:val="Quote Char"/>
    <w:basedOn w:val="DefaultParagraphFont"/>
    <w:link w:val="Quote"/>
    <w:uiPriority w:val="29"/>
    <w:rsid w:val="00720689"/>
    <w:rPr>
      <w:i/>
      <w:iCs/>
      <w:color w:val="404040" w:themeColor="text1" w:themeTint="BF"/>
    </w:rPr>
  </w:style>
  <w:style w:type="paragraph" w:styleId="ListParagraph">
    <w:name w:val="List Paragraph"/>
    <w:basedOn w:val="Normal"/>
    <w:uiPriority w:val="34"/>
    <w:qFormat/>
    <w:rsid w:val="00720689"/>
    <w:pPr>
      <w:ind w:left="720"/>
      <w:contextualSpacing/>
    </w:pPr>
  </w:style>
  <w:style w:type="character" w:styleId="IntenseEmphasis">
    <w:name w:val="Intense Emphasis"/>
    <w:basedOn w:val="DefaultParagraphFont"/>
    <w:uiPriority w:val="21"/>
    <w:qFormat/>
    <w:rsid w:val="00720689"/>
    <w:rPr>
      <w:i/>
      <w:iCs/>
      <w:color w:val="0F4761" w:themeColor="accent1" w:themeShade="BF"/>
    </w:rPr>
  </w:style>
  <w:style w:type="paragraph" w:styleId="IntenseQuote">
    <w:name w:val="Intense Quote"/>
    <w:basedOn w:val="Normal"/>
    <w:next w:val="Normal"/>
    <w:link w:val="IntenseQuoteChar"/>
    <w:uiPriority w:val="30"/>
    <w:qFormat/>
    <w:rsid w:val="007206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20689"/>
    <w:rPr>
      <w:i/>
      <w:iCs/>
      <w:color w:val="0F4761" w:themeColor="accent1" w:themeShade="BF"/>
    </w:rPr>
  </w:style>
  <w:style w:type="character" w:styleId="IntenseReference">
    <w:name w:val="Intense Reference"/>
    <w:basedOn w:val="DefaultParagraphFont"/>
    <w:uiPriority w:val="32"/>
    <w:qFormat/>
    <w:rsid w:val="00720689"/>
    <w:rPr>
      <w:b/>
      <w:bCs/>
      <w:smallCaps/>
      <w:color w:val="0F4761" w:themeColor="accent1" w:themeShade="BF"/>
      <w:spacing w:val="5"/>
    </w:rPr>
  </w:style>
  <w:style w:type="paragraph" w:styleId="Header">
    <w:name w:val="header"/>
    <w:basedOn w:val="Normal"/>
    <w:link w:val="HeaderChar"/>
    <w:uiPriority w:val="99"/>
    <w:unhideWhenUsed/>
    <w:rsid w:val="007206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0689"/>
  </w:style>
  <w:style w:type="paragraph" w:styleId="Footer">
    <w:name w:val="footer"/>
    <w:basedOn w:val="Normal"/>
    <w:link w:val="FooterChar"/>
    <w:uiPriority w:val="99"/>
    <w:unhideWhenUsed/>
    <w:rsid w:val="007206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0689"/>
  </w:style>
  <w:style w:type="table" w:styleId="TableGrid">
    <w:name w:val="Table Grid"/>
    <w:basedOn w:val="TableNormal"/>
    <w:uiPriority w:val="39"/>
    <w:rsid w:val="007206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065EA3"/>
    <w:pPr>
      <w:numPr>
        <w:numId w:val="10"/>
      </w:numPr>
      <w:tabs>
        <w:tab w:val="clear" w:pos="360"/>
      </w:tabs>
      <w:spacing w:after="120" w:line="276" w:lineRule="auto"/>
      <w:ind w:left="0" w:firstLine="0"/>
      <w:contextualSpacing/>
    </w:pPr>
    <w:rPr>
      <w:rFonts w:ascii="Calibri" w:eastAsiaTheme="minorEastAsia" w:hAnsi="Calibri"/>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551C05AC83F9045B3BB5E7033623D2C" ma:contentTypeVersion="6" ma:contentTypeDescription="Create a new document." ma:contentTypeScope="" ma:versionID="60a0b58251da45047fa4fddbfb6e8b19">
  <xsd:schema xmlns:xsd="http://www.w3.org/2001/XMLSchema" xmlns:xs="http://www.w3.org/2001/XMLSchema" xmlns:p="http://schemas.microsoft.com/office/2006/metadata/properties" xmlns:ns2="7f390e8d-c563-4fe6-b4e1-a52de12055bc" xmlns:ns3="40e095e2-7814-40f2-8dab-a46f67d679f1" targetNamespace="http://schemas.microsoft.com/office/2006/metadata/properties" ma:root="true" ma:fieldsID="6c8fee0f9f1a4694dd62af9286699059" ns2:_="" ns3:_="">
    <xsd:import namespace="7f390e8d-c563-4fe6-b4e1-a52de12055bc"/>
    <xsd:import namespace="40e095e2-7814-40f2-8dab-a46f67d679f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390e8d-c563-4fe6-b4e1-a52de12055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e2-7814-40f2-8dab-a46f67d679f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2F57E7C-4C46-4475-9A73-3367E63B1431}">
  <ds:schemaRefs>
    <ds:schemaRef ds:uri="http://schemas.microsoft.com/sharepoint/v3/contenttype/forms"/>
  </ds:schemaRefs>
</ds:datastoreItem>
</file>

<file path=customXml/itemProps2.xml><?xml version="1.0" encoding="utf-8"?>
<ds:datastoreItem xmlns:ds="http://schemas.openxmlformats.org/officeDocument/2006/customXml" ds:itemID="{29308FEA-153C-4397-AD71-A78DCFCA09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390e8d-c563-4fe6-b4e1-a52de12055bc"/>
    <ds:schemaRef ds:uri="40e095e2-7814-40f2-8dab-a46f67d679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0BF32A-1A3D-4D74-AFFC-9FC6F33C108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903</Words>
  <Characters>6250</Characters>
  <Application>Microsoft Office Word</Application>
  <DocSecurity>0</DocSecurity>
  <Lines>297</Lines>
  <Paragraphs>210</Paragraphs>
  <ScaleCrop>false</ScaleCrop>
  <Company/>
  <LinksUpToDate>false</LinksUpToDate>
  <CharactersWithSpaces>6943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Chad Thompson</dc:creator>
  <cp:keywords/>
  <dc:description/>
  <cp:lastModifiedBy>Rahul Sharma</cp:lastModifiedBy>
  <cp:revision>2</cp:revision>
  <dcterms:created xsi:type="dcterms:W3CDTF">2026-10-21T08:12:00Z</dcterms:created>
  <dcterms:modified xsi:type="dcterms:W3CDTF">2026-10-21T08:12:00Z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0x0101000551C05AC83F9045B3BB5E7033623D2C</vt:lpwstr>
  </property>
  <property fmtid="{D5CDD505-2E9C-101B-9397-08002B2CF9AE}" pid="3" name="MediaServiceImageTags">
    <vt:lpwstr/>
  </property>
</Properties>
</file>